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06" w:type="dxa"/>
        <w:tblLook w:val="01E0"/>
      </w:tblPr>
      <w:tblGrid>
        <w:gridCol w:w="9464"/>
      </w:tblGrid>
      <w:tr w:rsidR="00C51940" w:rsidRPr="00B6347E">
        <w:tc>
          <w:tcPr>
            <w:tcW w:w="9464" w:type="dxa"/>
          </w:tcPr>
          <w:p w:rsidR="00C51940" w:rsidRPr="00B6347E" w:rsidRDefault="00957DA4" w:rsidP="00DE12B3">
            <w:pPr>
              <w:jc w:val="center"/>
            </w:pPr>
            <w:r>
              <w:t xml:space="preserve"> </w:t>
            </w:r>
            <w:r w:rsidR="00FF30A3">
              <w:rPr>
                <w:noProof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Рисунок 1" descr="Coat_of_Arms_of_Lahdenpohja_%28Karelia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Lahdenpohja_%28Karelia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940" w:rsidRPr="00B6347E">
        <w:tc>
          <w:tcPr>
            <w:tcW w:w="9464" w:type="dxa"/>
          </w:tcPr>
          <w:p w:rsidR="00C51940" w:rsidRPr="00DE12B3" w:rsidRDefault="00C51940" w:rsidP="00DE12B3">
            <w:pPr>
              <w:keepNext/>
              <w:jc w:val="center"/>
              <w:outlineLvl w:val="1"/>
            </w:pPr>
            <w:r w:rsidRPr="00DE12B3">
              <w:rPr>
                <w:sz w:val="22"/>
                <w:szCs w:val="22"/>
              </w:rPr>
              <w:t>Российская  Федерация</w:t>
            </w:r>
          </w:p>
          <w:p w:rsidR="00C51940" w:rsidRPr="00DE12B3" w:rsidRDefault="00C51940" w:rsidP="00DE12B3">
            <w:pPr>
              <w:jc w:val="center"/>
            </w:pPr>
            <w:r w:rsidRPr="00DE12B3">
              <w:rPr>
                <w:sz w:val="22"/>
                <w:szCs w:val="22"/>
              </w:rPr>
              <w:t>Республика Карелия</w:t>
            </w:r>
          </w:p>
          <w:p w:rsidR="00C51940" w:rsidRPr="00B6347E" w:rsidRDefault="00C51940" w:rsidP="00DE12B3">
            <w:pPr>
              <w:jc w:val="center"/>
            </w:pPr>
          </w:p>
        </w:tc>
      </w:tr>
      <w:tr w:rsidR="00C51940" w:rsidRPr="00B6347E">
        <w:tc>
          <w:tcPr>
            <w:tcW w:w="9464" w:type="dxa"/>
          </w:tcPr>
          <w:p w:rsidR="00E75FD2" w:rsidRDefault="00C51940" w:rsidP="00DE12B3">
            <w:pPr>
              <w:jc w:val="center"/>
              <w:rPr>
                <w:b/>
                <w:sz w:val="22"/>
                <w:szCs w:val="22"/>
              </w:rPr>
            </w:pPr>
            <w:r w:rsidRPr="00DE12B3">
              <w:rPr>
                <w:b/>
                <w:sz w:val="22"/>
                <w:szCs w:val="22"/>
              </w:rPr>
              <w:t xml:space="preserve">КОНТРОЛЬНО-СЧЕТНЫЙ КОМИТЕТ </w:t>
            </w:r>
          </w:p>
          <w:p w:rsidR="00C51940" w:rsidRPr="00DE12B3" w:rsidRDefault="00C51940" w:rsidP="00DE12B3">
            <w:pPr>
              <w:jc w:val="center"/>
              <w:rPr>
                <w:b/>
              </w:rPr>
            </w:pPr>
            <w:r w:rsidRPr="00DE12B3">
              <w:rPr>
                <w:b/>
                <w:sz w:val="22"/>
                <w:szCs w:val="22"/>
              </w:rPr>
              <w:t>ЛАХДЕНПОХСКОГО МУНИЦИПАЛЬНОГО РАЙОНА</w:t>
            </w:r>
          </w:p>
          <w:p w:rsidR="00C51940" w:rsidRPr="00DE12B3" w:rsidRDefault="00C51940" w:rsidP="00DE12B3">
            <w:pPr>
              <w:jc w:val="center"/>
              <w:rPr>
                <w:b/>
              </w:rPr>
            </w:pPr>
          </w:p>
        </w:tc>
      </w:tr>
      <w:tr w:rsidR="00C51940" w:rsidRPr="001429C4">
        <w:tc>
          <w:tcPr>
            <w:tcW w:w="9464" w:type="dxa"/>
          </w:tcPr>
          <w:p w:rsidR="00E75FD2" w:rsidRDefault="00C51940" w:rsidP="00743221">
            <w:pPr>
              <w:jc w:val="center"/>
              <w:rPr>
                <w:sz w:val="20"/>
                <w:szCs w:val="20"/>
              </w:rPr>
            </w:pPr>
            <w:r w:rsidRPr="00DE12B3">
              <w:rPr>
                <w:sz w:val="20"/>
                <w:szCs w:val="20"/>
              </w:rPr>
              <w:t>186730,  г. Лахденпохья, ул. Советская,  д. 7а</w:t>
            </w:r>
          </w:p>
          <w:p w:rsidR="00C51940" w:rsidRPr="002067D4" w:rsidRDefault="00C51940" w:rsidP="00743221">
            <w:pPr>
              <w:jc w:val="center"/>
              <w:rPr>
                <w:lang w:val="en-US"/>
              </w:rPr>
            </w:pPr>
            <w:r w:rsidRPr="00DE12B3">
              <w:rPr>
                <w:sz w:val="20"/>
                <w:szCs w:val="20"/>
              </w:rPr>
              <w:t>Тел</w:t>
            </w:r>
            <w:r w:rsidRPr="002067D4">
              <w:rPr>
                <w:sz w:val="20"/>
                <w:szCs w:val="20"/>
                <w:lang w:val="en-US"/>
              </w:rPr>
              <w:t>.: 8(964)3</w:t>
            </w:r>
            <w:r w:rsidR="00743221" w:rsidRPr="002067D4">
              <w:rPr>
                <w:sz w:val="20"/>
                <w:szCs w:val="20"/>
                <w:lang w:val="en-US"/>
              </w:rPr>
              <w:t>17</w:t>
            </w:r>
            <w:r w:rsidRPr="002067D4">
              <w:rPr>
                <w:sz w:val="20"/>
                <w:szCs w:val="20"/>
                <w:lang w:val="en-US"/>
              </w:rPr>
              <w:t xml:space="preserve">-84-03  </w:t>
            </w:r>
            <w:r w:rsidRPr="00DE12B3">
              <w:rPr>
                <w:sz w:val="20"/>
                <w:szCs w:val="20"/>
                <w:lang w:val="en-US"/>
              </w:rPr>
              <w:t>E</w:t>
            </w:r>
            <w:r w:rsidRPr="002067D4">
              <w:rPr>
                <w:sz w:val="20"/>
                <w:szCs w:val="20"/>
                <w:lang w:val="en-US"/>
              </w:rPr>
              <w:t>-</w:t>
            </w:r>
            <w:r w:rsidRPr="00DE12B3">
              <w:rPr>
                <w:sz w:val="20"/>
                <w:szCs w:val="20"/>
                <w:lang w:val="en-US"/>
              </w:rPr>
              <w:t>mail</w:t>
            </w:r>
            <w:r w:rsidRPr="002067D4">
              <w:rPr>
                <w:sz w:val="20"/>
                <w:szCs w:val="20"/>
                <w:lang w:val="en-US"/>
              </w:rPr>
              <w:t xml:space="preserve">: </w:t>
            </w:r>
            <w:r w:rsidRPr="00DE12B3">
              <w:rPr>
                <w:sz w:val="20"/>
                <w:szCs w:val="20"/>
                <w:lang w:val="en-US"/>
              </w:rPr>
              <w:t>ksklah</w:t>
            </w:r>
            <w:r w:rsidRPr="002067D4">
              <w:rPr>
                <w:sz w:val="20"/>
                <w:szCs w:val="20"/>
                <w:lang w:val="en-US"/>
              </w:rPr>
              <w:t>@</w:t>
            </w:r>
            <w:r w:rsidRPr="00DE12B3">
              <w:rPr>
                <w:sz w:val="20"/>
                <w:szCs w:val="20"/>
                <w:lang w:val="en-US"/>
              </w:rPr>
              <w:t>mail</w:t>
            </w:r>
            <w:r w:rsidRPr="002067D4">
              <w:rPr>
                <w:sz w:val="20"/>
                <w:szCs w:val="20"/>
                <w:lang w:val="en-US"/>
              </w:rPr>
              <w:t>.</w:t>
            </w:r>
            <w:r w:rsidRPr="00DE12B3">
              <w:rPr>
                <w:sz w:val="20"/>
                <w:szCs w:val="20"/>
                <w:lang w:val="en-US"/>
              </w:rPr>
              <w:t>ru</w:t>
            </w:r>
          </w:p>
        </w:tc>
      </w:tr>
      <w:tr w:rsidR="00C51940" w:rsidRPr="001429C4">
        <w:tc>
          <w:tcPr>
            <w:tcW w:w="9464" w:type="dxa"/>
          </w:tcPr>
          <w:p w:rsidR="00C51940" w:rsidRPr="002067D4" w:rsidRDefault="00C51940" w:rsidP="00DE12B3">
            <w:pPr>
              <w:jc w:val="center"/>
              <w:rPr>
                <w:lang w:val="en-US"/>
              </w:rPr>
            </w:pPr>
          </w:p>
        </w:tc>
      </w:tr>
    </w:tbl>
    <w:p w:rsidR="00C51940" w:rsidRPr="00974C01" w:rsidRDefault="00C51940" w:rsidP="00974C01">
      <w:pPr>
        <w:tabs>
          <w:tab w:val="left" w:pos="2676"/>
        </w:tabs>
        <w:jc w:val="right"/>
      </w:pPr>
      <w:r w:rsidRPr="00974C01">
        <w:t>Утвержд</w:t>
      </w:r>
      <w:r>
        <w:t>аю</w:t>
      </w:r>
    </w:p>
    <w:p w:rsidR="00C51940" w:rsidRPr="00974C01" w:rsidRDefault="00743221" w:rsidP="00974C01">
      <w:pPr>
        <w:tabs>
          <w:tab w:val="left" w:pos="2676"/>
        </w:tabs>
        <w:jc w:val="right"/>
      </w:pPr>
      <w:r>
        <w:t>П</w:t>
      </w:r>
      <w:r w:rsidR="003F4FBD">
        <w:t>редседател</w:t>
      </w:r>
      <w:r>
        <w:t>ь</w:t>
      </w:r>
      <w:r w:rsidR="00C51940" w:rsidRPr="00974C01">
        <w:t xml:space="preserve"> Контрольно-счетного комитета </w:t>
      </w:r>
    </w:p>
    <w:p w:rsidR="00C51940" w:rsidRDefault="00C51940" w:rsidP="00974C01">
      <w:pPr>
        <w:tabs>
          <w:tab w:val="left" w:pos="2676"/>
        </w:tabs>
        <w:jc w:val="right"/>
      </w:pPr>
      <w:r w:rsidRPr="00974C01">
        <w:t>Лахденпохского  муниципального района</w:t>
      </w:r>
    </w:p>
    <w:p w:rsidR="00C51940" w:rsidRDefault="00C51940" w:rsidP="00974C01">
      <w:pPr>
        <w:tabs>
          <w:tab w:val="left" w:pos="2676"/>
        </w:tabs>
        <w:jc w:val="right"/>
      </w:pPr>
    </w:p>
    <w:p w:rsidR="00C51940" w:rsidRDefault="00C51940" w:rsidP="00974C01">
      <w:pPr>
        <w:tabs>
          <w:tab w:val="left" w:pos="2676"/>
        </w:tabs>
        <w:jc w:val="right"/>
      </w:pPr>
      <w:proofErr w:type="spellStart"/>
      <w:r>
        <w:t>________________</w:t>
      </w:r>
      <w:r w:rsidR="00743221">
        <w:t>Н.Е.Богдан</w:t>
      </w:r>
      <w:proofErr w:type="spellEnd"/>
    </w:p>
    <w:p w:rsidR="00C51940" w:rsidRPr="00974C01" w:rsidRDefault="00C51940" w:rsidP="00974C01">
      <w:pPr>
        <w:tabs>
          <w:tab w:val="left" w:pos="2676"/>
        </w:tabs>
        <w:jc w:val="right"/>
      </w:pPr>
    </w:p>
    <w:p w:rsidR="00C51940" w:rsidRPr="00974C01" w:rsidRDefault="00C51940" w:rsidP="00974C01">
      <w:pPr>
        <w:tabs>
          <w:tab w:val="left" w:pos="2676"/>
        </w:tabs>
        <w:jc w:val="right"/>
      </w:pPr>
      <w:r>
        <w:t xml:space="preserve"> </w:t>
      </w:r>
      <w:r w:rsidR="0029168D">
        <w:t>05 марта</w:t>
      </w:r>
      <w:r>
        <w:t xml:space="preserve"> 201</w:t>
      </w:r>
      <w:r w:rsidR="00AB7219">
        <w:t>8</w:t>
      </w:r>
      <w:r>
        <w:t xml:space="preserve"> </w:t>
      </w:r>
      <w:r w:rsidRPr="00974C01">
        <w:t>г</w:t>
      </w:r>
      <w:r w:rsidR="00AB7219">
        <w:t>ода</w:t>
      </w:r>
      <w:r w:rsidRPr="00974C01">
        <w:t xml:space="preserve"> </w:t>
      </w:r>
    </w:p>
    <w:p w:rsidR="00C51940" w:rsidRPr="00974C01" w:rsidRDefault="00C51940" w:rsidP="00974C01">
      <w:pPr>
        <w:tabs>
          <w:tab w:val="left" w:pos="2676"/>
        </w:tabs>
        <w:jc w:val="center"/>
        <w:rPr>
          <w:b/>
        </w:rPr>
      </w:pPr>
    </w:p>
    <w:p w:rsidR="00C51940" w:rsidRPr="00974C01" w:rsidRDefault="00C51940" w:rsidP="00974C01">
      <w:pPr>
        <w:tabs>
          <w:tab w:val="left" w:pos="2676"/>
        </w:tabs>
        <w:jc w:val="center"/>
        <w:rPr>
          <w:b/>
        </w:rPr>
      </w:pPr>
      <w:r w:rsidRPr="00974C01">
        <w:rPr>
          <w:b/>
        </w:rPr>
        <w:t>ОТЧЕТ</w:t>
      </w:r>
    </w:p>
    <w:p w:rsidR="00C51940" w:rsidRPr="00974C01" w:rsidRDefault="00C51940" w:rsidP="00974C01">
      <w:pPr>
        <w:tabs>
          <w:tab w:val="left" w:pos="2676"/>
        </w:tabs>
        <w:jc w:val="center"/>
        <w:rPr>
          <w:b/>
        </w:rPr>
      </w:pPr>
      <w:r w:rsidRPr="00974C01">
        <w:rPr>
          <w:b/>
        </w:rPr>
        <w:t>о результатах контрольного мероприятия</w:t>
      </w:r>
    </w:p>
    <w:p w:rsidR="00C51940" w:rsidRPr="00974C01" w:rsidRDefault="00C51940" w:rsidP="00974C01">
      <w:pPr>
        <w:tabs>
          <w:tab w:val="left" w:pos="2676"/>
        </w:tabs>
        <w:jc w:val="both"/>
      </w:pPr>
      <w:r>
        <w:t xml:space="preserve">№ </w:t>
      </w:r>
      <w:r w:rsidR="0029168D">
        <w:t>2</w:t>
      </w:r>
      <w:r>
        <w:t xml:space="preserve">                                                                                          </w:t>
      </w:r>
      <w:r w:rsidR="00B851C2">
        <w:t xml:space="preserve">                   </w:t>
      </w:r>
      <w:r>
        <w:t xml:space="preserve">   </w:t>
      </w:r>
      <w:r w:rsidR="00AB7219">
        <w:t xml:space="preserve">  </w:t>
      </w:r>
      <w:r>
        <w:t xml:space="preserve"> </w:t>
      </w:r>
      <w:r w:rsidR="0029168D">
        <w:t>05 марта</w:t>
      </w:r>
      <w:r w:rsidRPr="00974C01">
        <w:t xml:space="preserve"> 201</w:t>
      </w:r>
      <w:r w:rsidR="00AB7219">
        <w:t>8</w:t>
      </w:r>
      <w:r w:rsidRPr="00974C01">
        <w:t xml:space="preserve"> г</w:t>
      </w:r>
      <w:r w:rsidR="00AB7219">
        <w:t>ода</w:t>
      </w:r>
    </w:p>
    <w:p w:rsidR="00C51940" w:rsidRPr="00974C01" w:rsidRDefault="00B851C2" w:rsidP="00974C01">
      <w:pPr>
        <w:tabs>
          <w:tab w:val="left" w:pos="2676"/>
        </w:tabs>
        <w:rPr>
          <w:b/>
        </w:rPr>
      </w:pPr>
      <w:r>
        <w:rPr>
          <w:b/>
        </w:rPr>
        <w:t xml:space="preserve">                  </w:t>
      </w:r>
    </w:p>
    <w:p w:rsidR="00C51940" w:rsidRPr="00974C01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Наименование (тема) контрольного мероприятия</w:t>
      </w:r>
      <w:r w:rsidRPr="00743221">
        <w:rPr>
          <w:b/>
        </w:rPr>
        <w:t>:</w:t>
      </w:r>
      <w:r w:rsidRPr="00743221">
        <w:t xml:space="preserve"> </w:t>
      </w:r>
      <w:r w:rsidRPr="00974C01">
        <w:t>«</w:t>
      </w:r>
      <w:r w:rsidR="00AB7219" w:rsidRPr="00D32C42">
        <w:t xml:space="preserve">Проверка эффективности использования бюджетных средств на создание условий для организации досуга и обеспечения услугами организаций культуры в </w:t>
      </w:r>
      <w:r w:rsidR="0029168D">
        <w:t>Хийтольском сельском</w:t>
      </w:r>
      <w:r w:rsidR="00AB7219" w:rsidRPr="00D32C42">
        <w:t xml:space="preserve"> поселении за 2015-2016 годы и отчетный период 2017 года</w:t>
      </w:r>
      <w:r>
        <w:t>».</w:t>
      </w:r>
    </w:p>
    <w:p w:rsidR="00C51940" w:rsidRPr="0087616A" w:rsidRDefault="00C51940" w:rsidP="0087616A">
      <w:pPr>
        <w:tabs>
          <w:tab w:val="left" w:pos="2676"/>
        </w:tabs>
        <w:jc w:val="both"/>
        <w:rPr>
          <w:b/>
          <w:sz w:val="22"/>
          <w:szCs w:val="22"/>
          <w:lang w:eastAsia="en-US"/>
        </w:rPr>
      </w:pPr>
      <w:r w:rsidRPr="00974C01">
        <w:rPr>
          <w:b/>
        </w:rPr>
        <w:t>Основание проведения контрольного мероприятия:</w:t>
      </w:r>
      <w:r>
        <w:rPr>
          <w:b/>
        </w:rPr>
        <w:t xml:space="preserve"> </w:t>
      </w:r>
      <w:r w:rsidR="003F4FBD">
        <w:t>пункт 3.</w:t>
      </w:r>
      <w:r w:rsidR="0029168D">
        <w:t>8</w:t>
      </w:r>
      <w:r w:rsidR="003F4FBD">
        <w:t xml:space="preserve"> плана работы Контрольно-счетного комитета Лахденпохско</w:t>
      </w:r>
      <w:r w:rsidR="00AB7219">
        <w:t>го муниципального района на 2017</w:t>
      </w:r>
      <w:r w:rsidR="003F4FBD">
        <w:t xml:space="preserve"> год, распоряжени</w:t>
      </w:r>
      <w:r w:rsidR="00B851C2">
        <w:t>е</w:t>
      </w:r>
      <w:r w:rsidR="003F4FBD">
        <w:t xml:space="preserve"> Контрольно-счетного комитета Лахденпохского муниципального района </w:t>
      </w:r>
      <w:r w:rsidR="00B851C2">
        <w:t xml:space="preserve">от </w:t>
      </w:r>
      <w:r w:rsidR="00AB7219">
        <w:t>12</w:t>
      </w:r>
      <w:r w:rsidR="00B851C2" w:rsidRPr="00F71F00">
        <w:t>.</w:t>
      </w:r>
      <w:r w:rsidR="00555CF5">
        <w:t>1</w:t>
      </w:r>
      <w:r w:rsidR="00AB7219">
        <w:t>2</w:t>
      </w:r>
      <w:r w:rsidR="00B851C2" w:rsidRPr="00F71F00">
        <w:t>.201</w:t>
      </w:r>
      <w:r w:rsidR="00AB7219">
        <w:t>7</w:t>
      </w:r>
      <w:r w:rsidR="00B851C2" w:rsidRPr="00F71F00">
        <w:t xml:space="preserve"> г</w:t>
      </w:r>
      <w:r w:rsidR="00AB7219">
        <w:t>ода</w:t>
      </w:r>
      <w:r w:rsidR="00B851C2" w:rsidRPr="00F71F00">
        <w:t xml:space="preserve"> № </w:t>
      </w:r>
      <w:r w:rsidR="0029168D">
        <w:t>87</w:t>
      </w:r>
      <w:r w:rsidR="00B851C2">
        <w:t xml:space="preserve"> </w:t>
      </w:r>
      <w:r w:rsidR="003F4FBD">
        <w:t>«О проведении контрольного мероприятия</w:t>
      </w:r>
      <w:r w:rsidR="00B851C2">
        <w:t>»</w:t>
      </w:r>
      <w:r>
        <w:t>.</w:t>
      </w:r>
    </w:p>
    <w:p w:rsidR="003F4FBD" w:rsidRDefault="00C51940" w:rsidP="00974C01">
      <w:pPr>
        <w:tabs>
          <w:tab w:val="left" w:pos="2676"/>
        </w:tabs>
        <w:jc w:val="both"/>
        <w:rPr>
          <w:b/>
        </w:rPr>
      </w:pPr>
      <w:r>
        <w:rPr>
          <w:b/>
        </w:rPr>
        <w:t>Цел</w:t>
      </w:r>
      <w:proofErr w:type="gramStart"/>
      <w:r>
        <w:rPr>
          <w:b/>
        </w:rPr>
        <w:t>ь(</w:t>
      </w:r>
      <w:proofErr w:type="gramEnd"/>
      <w:r>
        <w:rPr>
          <w:b/>
        </w:rPr>
        <w:t>и)</w:t>
      </w:r>
      <w:r w:rsidRPr="00974C01">
        <w:rPr>
          <w:b/>
        </w:rPr>
        <w:t xml:space="preserve"> контрольного мероприятия:</w:t>
      </w:r>
      <w:r>
        <w:rPr>
          <w:b/>
        </w:rPr>
        <w:t xml:space="preserve"> </w:t>
      </w:r>
    </w:p>
    <w:p w:rsidR="00AB7219" w:rsidRPr="00F71299" w:rsidRDefault="00AB7219" w:rsidP="00AB7219">
      <w:pPr>
        <w:pStyle w:val="a9"/>
        <w:jc w:val="both"/>
        <w:rPr>
          <w:rFonts w:eastAsia="Calibri"/>
        </w:rPr>
      </w:pPr>
      <w:r w:rsidRPr="00F71299">
        <w:rPr>
          <w:rFonts w:eastAsia="Calibri"/>
        </w:rPr>
        <w:t>Оценка правомерности, эффективности и результативности использования бюджетных сре</w:t>
      </w:r>
      <w:proofErr w:type="gramStart"/>
      <w:r w:rsidRPr="00F71299">
        <w:rPr>
          <w:rFonts w:eastAsia="Calibri"/>
        </w:rPr>
        <w:t xml:space="preserve">дств </w:t>
      </w:r>
      <w:r>
        <w:rPr>
          <w:rFonts w:eastAsia="Calibri"/>
        </w:rPr>
        <w:t>пр</w:t>
      </w:r>
      <w:proofErr w:type="gramEnd"/>
      <w:r>
        <w:rPr>
          <w:rFonts w:eastAsia="Calibri"/>
        </w:rPr>
        <w:t>и обеспечении решения вопроса местного значения по созданию условий для организации досуга и обеспечения жителей поселения услугами организаций культуры</w:t>
      </w:r>
      <w:r w:rsidRPr="00F71299">
        <w:rPr>
          <w:rFonts w:eastAsia="Calibri"/>
        </w:rPr>
        <w:t xml:space="preserve">. </w:t>
      </w:r>
    </w:p>
    <w:p w:rsidR="00C51940" w:rsidRPr="00974C01" w:rsidRDefault="00C51940" w:rsidP="00974C01">
      <w:pPr>
        <w:tabs>
          <w:tab w:val="left" w:pos="2676"/>
        </w:tabs>
        <w:jc w:val="both"/>
      </w:pPr>
      <w:r w:rsidRPr="00AB7219">
        <w:rPr>
          <w:b/>
        </w:rPr>
        <w:t>Сроки проведения контрольного мероприятия:</w:t>
      </w:r>
      <w:r w:rsidRPr="005D448F">
        <w:t xml:space="preserve"> </w:t>
      </w:r>
      <w:r w:rsidR="0029168D">
        <w:t>с 25.12.2017 г. по 18.01.2018 г., с 14.02.2018 г. по 05.03.2018</w:t>
      </w:r>
      <w:r w:rsidR="00AB7219">
        <w:t xml:space="preserve"> г.</w:t>
      </w:r>
    </w:p>
    <w:p w:rsidR="00C51940" w:rsidRPr="00974C01" w:rsidRDefault="00C51940" w:rsidP="00974C01">
      <w:pPr>
        <w:tabs>
          <w:tab w:val="left" w:pos="2676"/>
        </w:tabs>
        <w:jc w:val="both"/>
      </w:pPr>
      <w:r w:rsidRPr="00974C01">
        <w:rPr>
          <w:b/>
        </w:rPr>
        <w:t>Объекты контрольного мероприятия:</w:t>
      </w:r>
      <w:r>
        <w:rPr>
          <w:b/>
        </w:rPr>
        <w:t xml:space="preserve"> </w:t>
      </w:r>
      <w:r>
        <w:t xml:space="preserve">Администрация </w:t>
      </w:r>
      <w:r w:rsidR="0029168D">
        <w:t>Хийтольского сельского</w:t>
      </w:r>
      <w:r>
        <w:t xml:space="preserve"> поселения</w:t>
      </w:r>
      <w:r w:rsidR="00AB7219">
        <w:t xml:space="preserve">, муниципальное казенное учреждение </w:t>
      </w:r>
      <w:r w:rsidR="0029168D">
        <w:t>«Хийтольский культурно-досуговый центр</w:t>
      </w:r>
      <w:r w:rsidR="00AB7219">
        <w:t>»</w:t>
      </w:r>
      <w:r>
        <w:t>.</w:t>
      </w:r>
    </w:p>
    <w:p w:rsidR="00C51940" w:rsidRPr="00974C01" w:rsidRDefault="00C51940" w:rsidP="00974C01">
      <w:pPr>
        <w:tabs>
          <w:tab w:val="left" w:pos="2676"/>
        </w:tabs>
        <w:jc w:val="both"/>
      </w:pPr>
      <w:r w:rsidRPr="00974C01">
        <w:rPr>
          <w:b/>
        </w:rPr>
        <w:t>Проверяемый период деятельности:</w:t>
      </w:r>
      <w:r>
        <w:t xml:space="preserve"> </w:t>
      </w:r>
      <w:r w:rsidR="00EC34D9">
        <w:t>01</w:t>
      </w:r>
      <w:r w:rsidR="00743221">
        <w:t>.</w:t>
      </w:r>
      <w:r w:rsidR="00EC34D9">
        <w:t>01</w:t>
      </w:r>
      <w:r w:rsidR="00743221">
        <w:t>.201</w:t>
      </w:r>
      <w:r w:rsidR="00AB7219">
        <w:t>5</w:t>
      </w:r>
      <w:r w:rsidR="00743221">
        <w:t xml:space="preserve"> года – </w:t>
      </w:r>
      <w:r w:rsidR="00EC34D9">
        <w:t>01</w:t>
      </w:r>
      <w:r w:rsidR="00743221">
        <w:t>.</w:t>
      </w:r>
      <w:r w:rsidR="00EC34D9">
        <w:t>10</w:t>
      </w:r>
      <w:r w:rsidR="00743221">
        <w:t>.201</w:t>
      </w:r>
      <w:r w:rsidR="00AB7219">
        <w:t>7</w:t>
      </w:r>
      <w:r w:rsidR="00743221">
        <w:t xml:space="preserve"> года</w:t>
      </w:r>
      <w:r>
        <w:t>.</w:t>
      </w:r>
    </w:p>
    <w:p w:rsidR="00C51940" w:rsidRPr="00974C01" w:rsidRDefault="00C51940" w:rsidP="00974C01">
      <w:pPr>
        <w:tabs>
          <w:tab w:val="left" w:pos="2676"/>
        </w:tabs>
        <w:jc w:val="both"/>
      </w:pPr>
      <w:r w:rsidRPr="00974C01">
        <w:rPr>
          <w:b/>
        </w:rPr>
        <w:t>Исполнитель контрольного мероприятия:</w:t>
      </w:r>
      <w:r>
        <w:rPr>
          <w:b/>
        </w:rPr>
        <w:t xml:space="preserve"> </w:t>
      </w:r>
      <w:r w:rsidRPr="00974C01">
        <w:t xml:space="preserve">инспектор Контрольно-счетного комитета Лахденпохского муниципального района  - </w:t>
      </w:r>
      <w:r w:rsidR="006113BD">
        <w:t>Сергушкина Т.В</w:t>
      </w:r>
      <w:r>
        <w:t>.</w:t>
      </w:r>
    </w:p>
    <w:p w:rsidR="00C51940" w:rsidRDefault="00C51940" w:rsidP="006F6DDF">
      <w:pPr>
        <w:jc w:val="both"/>
        <w:rPr>
          <w:b/>
        </w:rPr>
      </w:pPr>
      <w:r w:rsidRPr="00974C01">
        <w:rPr>
          <w:b/>
        </w:rPr>
        <w:t>Нормативные документы, использованные в работе:</w:t>
      </w:r>
      <w:r w:rsidR="00AB7219" w:rsidRPr="00AB7219">
        <w:t xml:space="preserve"> </w:t>
      </w:r>
      <w:r w:rsidR="00AB7219" w:rsidRPr="002C6B78">
        <w:t xml:space="preserve">Приложение </w:t>
      </w:r>
      <w:r w:rsidR="00580021">
        <w:t xml:space="preserve">№ </w:t>
      </w:r>
      <w:r w:rsidR="00AB7219" w:rsidRPr="002C6B78">
        <w:t xml:space="preserve">1 к настоящему </w:t>
      </w:r>
      <w:r w:rsidR="00AB7219">
        <w:t>отчету</w:t>
      </w:r>
      <w:r w:rsidR="00AB7219" w:rsidRPr="002C6B78">
        <w:t>.</w:t>
      </w:r>
    </w:p>
    <w:p w:rsidR="00AB7219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>
        <w:rPr>
          <w:b/>
        </w:rPr>
        <w:t xml:space="preserve"> </w:t>
      </w:r>
    </w:p>
    <w:p w:rsidR="00C51940" w:rsidRDefault="0047185C" w:rsidP="00974C01">
      <w:pPr>
        <w:tabs>
          <w:tab w:val="left" w:pos="2676"/>
        </w:tabs>
        <w:jc w:val="both"/>
      </w:pPr>
      <w:r w:rsidRPr="0047185C">
        <w:lastRenderedPageBreak/>
        <w:t>1)</w:t>
      </w:r>
      <w:r w:rsidR="00AB7219">
        <w:rPr>
          <w:b/>
        </w:rPr>
        <w:t xml:space="preserve"> </w:t>
      </w:r>
      <w:r w:rsidR="00AB7219" w:rsidRPr="002067D4">
        <w:t>п</w:t>
      </w:r>
      <w:r w:rsidR="00C51940" w:rsidRPr="002067D4">
        <w:t>о</w:t>
      </w:r>
      <w:r w:rsidR="00C51940">
        <w:t xml:space="preserve"> результатам контрольного мероприятия инспектором Контрольно-счетного комитета Лахденпохского муниципального района </w:t>
      </w:r>
      <w:r w:rsidR="006113BD">
        <w:t>Сергушкиной Т.В.</w:t>
      </w:r>
      <w:r w:rsidR="00E84CBC">
        <w:t xml:space="preserve"> </w:t>
      </w:r>
      <w:r w:rsidR="00C51940">
        <w:t xml:space="preserve">был оформлен и подписан акт проверки от </w:t>
      </w:r>
      <w:r w:rsidR="006113BD">
        <w:t>26</w:t>
      </w:r>
      <w:r w:rsidR="00C51940">
        <w:t>.</w:t>
      </w:r>
      <w:r w:rsidR="00AB7219">
        <w:t>0</w:t>
      </w:r>
      <w:r w:rsidR="006113BD">
        <w:t>2</w:t>
      </w:r>
      <w:r w:rsidR="00C51940">
        <w:t>.201</w:t>
      </w:r>
      <w:r w:rsidR="00AB7219">
        <w:t>8</w:t>
      </w:r>
      <w:r w:rsidR="003E532E">
        <w:t xml:space="preserve"> </w:t>
      </w:r>
      <w:r w:rsidR="00C51940">
        <w:t>г</w:t>
      </w:r>
      <w:r w:rsidR="00AB7219">
        <w:t>ода</w:t>
      </w:r>
      <w:r w:rsidR="001429C4">
        <w:t xml:space="preserve"> на объекте  - Администрация Хийтольского сельского поселения </w:t>
      </w:r>
      <w:r w:rsidR="00C51940">
        <w:t xml:space="preserve"> (далее – Акт).</w:t>
      </w:r>
    </w:p>
    <w:p w:rsidR="0047185C" w:rsidRDefault="006113BD" w:rsidP="0047185C">
      <w:pPr>
        <w:ind w:firstLine="708"/>
        <w:jc w:val="both"/>
      </w:pPr>
      <w:r>
        <w:t>26</w:t>
      </w:r>
      <w:r w:rsidR="00C51940">
        <w:t>.</w:t>
      </w:r>
      <w:r w:rsidR="00AB7219">
        <w:t>0</w:t>
      </w:r>
      <w:r>
        <w:t>2</w:t>
      </w:r>
      <w:r w:rsidR="00C51940">
        <w:t>.201</w:t>
      </w:r>
      <w:r w:rsidR="00AB7219">
        <w:t>7</w:t>
      </w:r>
      <w:r w:rsidR="00C51940">
        <w:t xml:space="preserve"> г</w:t>
      </w:r>
      <w:r w:rsidR="00AB7219">
        <w:t>ода</w:t>
      </w:r>
      <w:r w:rsidR="00C51940">
        <w:t xml:space="preserve"> Акт передан для ознакомления под</w:t>
      </w:r>
      <w:r w:rsidR="00431C5B">
        <w:t xml:space="preserve"> расписку </w:t>
      </w:r>
      <w:r>
        <w:t>и.о</w:t>
      </w:r>
      <w:proofErr w:type="gramStart"/>
      <w:r>
        <w:t>.</w:t>
      </w:r>
      <w:r w:rsidR="00580021">
        <w:t>з</w:t>
      </w:r>
      <w:proofErr w:type="gramEnd"/>
      <w:r w:rsidR="00580021">
        <w:t xml:space="preserve">аместителя </w:t>
      </w:r>
      <w:r w:rsidR="00C51940">
        <w:t>Глав</w:t>
      </w:r>
      <w:r>
        <w:t>ы Администрации</w:t>
      </w:r>
      <w:r w:rsidR="00C51940">
        <w:t xml:space="preserve"> </w:t>
      </w:r>
      <w:r>
        <w:t>Хийтольского сельского</w:t>
      </w:r>
      <w:r w:rsidR="00C51940">
        <w:t xml:space="preserve"> поселения</w:t>
      </w:r>
      <w:r w:rsidR="003E532E">
        <w:t xml:space="preserve"> </w:t>
      </w:r>
      <w:proofErr w:type="spellStart"/>
      <w:r>
        <w:t>Л.И.Глытенко</w:t>
      </w:r>
      <w:proofErr w:type="spellEnd"/>
      <w:r w:rsidR="00C51940">
        <w:t>.</w:t>
      </w:r>
    </w:p>
    <w:p w:rsidR="00C51940" w:rsidRDefault="005B36CC" w:rsidP="0047185C">
      <w:pPr>
        <w:ind w:firstLine="708"/>
        <w:jc w:val="both"/>
      </w:pPr>
      <w:r>
        <w:rPr>
          <w:bCs/>
        </w:rPr>
        <w:t xml:space="preserve">В установленные сроки </w:t>
      </w:r>
      <w:r w:rsidR="00C51940" w:rsidRPr="00A67C99">
        <w:rPr>
          <w:bCs/>
        </w:rPr>
        <w:t xml:space="preserve">Администрацией </w:t>
      </w:r>
      <w:r w:rsidR="006113BD">
        <w:rPr>
          <w:bCs/>
        </w:rPr>
        <w:t>Хийтольского сельского</w:t>
      </w:r>
      <w:r w:rsidR="00C51940" w:rsidRPr="00A67C99">
        <w:rPr>
          <w:bCs/>
        </w:rPr>
        <w:t xml:space="preserve"> </w:t>
      </w:r>
      <w:r w:rsidR="00C51940" w:rsidRPr="00BD0543">
        <w:rPr>
          <w:bCs/>
        </w:rPr>
        <w:t>поселения</w:t>
      </w:r>
      <w:r>
        <w:rPr>
          <w:bCs/>
        </w:rPr>
        <w:t xml:space="preserve"> </w:t>
      </w:r>
      <w:r w:rsidR="00C51940" w:rsidRPr="00D8172A">
        <w:t xml:space="preserve"> был возвращен подписанный Акт</w:t>
      </w:r>
      <w:r w:rsidR="00A67C99" w:rsidRPr="00D8172A">
        <w:t xml:space="preserve"> </w:t>
      </w:r>
      <w:r w:rsidR="00BD0543" w:rsidRPr="005B36CC">
        <w:t>без возражений и пояснений</w:t>
      </w:r>
      <w:r w:rsidR="0047185C">
        <w:t>;</w:t>
      </w:r>
    </w:p>
    <w:p w:rsidR="0047185C" w:rsidRDefault="0047185C" w:rsidP="00AB7219">
      <w:pPr>
        <w:tabs>
          <w:tab w:val="left" w:pos="2676"/>
        </w:tabs>
        <w:jc w:val="both"/>
      </w:pPr>
      <w:r>
        <w:t>2)</w:t>
      </w:r>
      <w:r w:rsidR="00AB7219">
        <w:t xml:space="preserve"> в ходе контрольного мероприятия инспектором Контрольно-счетного комитета Лахденпохского муниципального района </w:t>
      </w:r>
      <w:r w:rsidR="006113BD">
        <w:t>Сергушкиной Т.В</w:t>
      </w:r>
      <w:r w:rsidR="00AB7219">
        <w:t xml:space="preserve">. была проведена встречная проверка муниципального казенного учреждения </w:t>
      </w:r>
      <w:r w:rsidR="006113BD">
        <w:t>«Хийтольский культурно-досуговый центр»</w:t>
      </w:r>
      <w:r w:rsidR="00AB7219">
        <w:t xml:space="preserve"> </w:t>
      </w:r>
      <w:r w:rsidR="00AB7219" w:rsidRPr="00CB4A1D">
        <w:t>путем применения выборочного способа документального и фактического изучения финансовых и хозяйственных операций, совершенных в проверяемый период, а так же анализа предоставленных документов и сведений</w:t>
      </w:r>
      <w:r>
        <w:t>.</w:t>
      </w:r>
      <w:r w:rsidR="00AB7219">
        <w:t xml:space="preserve"> </w:t>
      </w:r>
      <w:r>
        <w:t>О</w:t>
      </w:r>
      <w:r w:rsidR="00AB7219">
        <w:t>формлен и подписан а</w:t>
      </w:r>
      <w:proofErr w:type="gramStart"/>
      <w:r w:rsidR="00AB7219">
        <w:t>кт вс</w:t>
      </w:r>
      <w:r w:rsidR="00431C5B">
        <w:t>тр</w:t>
      </w:r>
      <w:proofErr w:type="gramEnd"/>
      <w:r w:rsidR="00431C5B">
        <w:t xml:space="preserve">ечной </w:t>
      </w:r>
      <w:r w:rsidR="00AB7219">
        <w:t xml:space="preserve">проверки от </w:t>
      </w:r>
      <w:r w:rsidR="006113BD">
        <w:t>26</w:t>
      </w:r>
      <w:r w:rsidR="00AB7219">
        <w:t>.0</w:t>
      </w:r>
      <w:r w:rsidR="006113BD">
        <w:t>2</w:t>
      </w:r>
      <w:r w:rsidR="00AB7219">
        <w:t>.2018 года (далее – Акт</w:t>
      </w:r>
      <w:r w:rsidR="00431C5B">
        <w:t xml:space="preserve"> встречной проверки</w:t>
      </w:r>
      <w:r w:rsidR="00AB7219">
        <w:t>).</w:t>
      </w:r>
    </w:p>
    <w:p w:rsidR="0047185C" w:rsidRDefault="006113BD" w:rsidP="0047185C">
      <w:pPr>
        <w:tabs>
          <w:tab w:val="left" w:pos="2676"/>
        </w:tabs>
        <w:ind w:firstLine="709"/>
        <w:jc w:val="both"/>
      </w:pPr>
      <w:r>
        <w:t>26</w:t>
      </w:r>
      <w:r w:rsidR="00AB7219">
        <w:t>.0</w:t>
      </w:r>
      <w:r>
        <w:t>2</w:t>
      </w:r>
      <w:r w:rsidR="00AB7219">
        <w:t>.201</w:t>
      </w:r>
      <w:r>
        <w:t>8</w:t>
      </w:r>
      <w:r w:rsidR="00AB7219">
        <w:t xml:space="preserve"> года А</w:t>
      </w:r>
      <w:proofErr w:type="gramStart"/>
      <w:r w:rsidR="00AB7219">
        <w:t xml:space="preserve">кт </w:t>
      </w:r>
      <w:r w:rsidR="001429C4">
        <w:t>встр</w:t>
      </w:r>
      <w:proofErr w:type="gramEnd"/>
      <w:r w:rsidR="001429C4">
        <w:t xml:space="preserve">ечной проверки </w:t>
      </w:r>
      <w:r w:rsidR="00AB7219">
        <w:t xml:space="preserve">передан для ознакомления под </w:t>
      </w:r>
      <w:r w:rsidR="00431C5B">
        <w:t xml:space="preserve">расписку директору муниципального казенного учреждения </w:t>
      </w:r>
      <w:r>
        <w:t xml:space="preserve">«Хийтольский культурно-досуговый центр» </w:t>
      </w:r>
      <w:proofErr w:type="spellStart"/>
      <w:r>
        <w:t>Н.Н.Таянчиной</w:t>
      </w:r>
      <w:proofErr w:type="spellEnd"/>
      <w:r>
        <w:t>.</w:t>
      </w:r>
    </w:p>
    <w:p w:rsidR="00431C5B" w:rsidRDefault="005B36CC" w:rsidP="0047185C">
      <w:pPr>
        <w:tabs>
          <w:tab w:val="left" w:pos="2676"/>
        </w:tabs>
        <w:ind w:firstLine="709"/>
        <w:jc w:val="both"/>
      </w:pPr>
      <w:r>
        <w:rPr>
          <w:bCs/>
        </w:rPr>
        <w:t>В установленные сроки м</w:t>
      </w:r>
      <w:r w:rsidR="00431C5B">
        <w:rPr>
          <w:bCs/>
        </w:rPr>
        <w:t xml:space="preserve">униципальным казенным учреждением </w:t>
      </w:r>
      <w:r w:rsidR="006113BD">
        <w:t>«Хийтольский культурно-досуговый центр»</w:t>
      </w:r>
      <w:r w:rsidR="00AB7219" w:rsidRPr="00BD0543">
        <w:t xml:space="preserve"> </w:t>
      </w:r>
      <w:r w:rsidR="00AB7219" w:rsidRPr="00D8172A">
        <w:t>был возвращен подписанный А</w:t>
      </w:r>
      <w:proofErr w:type="gramStart"/>
      <w:r w:rsidR="00AB7219" w:rsidRPr="00D8172A">
        <w:t>кт</w:t>
      </w:r>
      <w:r w:rsidR="00431C5B">
        <w:t xml:space="preserve"> встр</w:t>
      </w:r>
      <w:proofErr w:type="gramEnd"/>
      <w:r w:rsidR="00431C5B">
        <w:t>ечной проверки</w:t>
      </w:r>
      <w:r w:rsidR="00AB7219" w:rsidRPr="00D8172A">
        <w:t xml:space="preserve"> </w:t>
      </w:r>
      <w:r w:rsidR="00AB7219" w:rsidRPr="005B36CC">
        <w:t>без возражений и пояснений.</w:t>
      </w:r>
      <w:r w:rsidR="00431C5B" w:rsidRPr="005B36CC">
        <w:t xml:space="preserve"> </w:t>
      </w:r>
    </w:p>
    <w:p w:rsidR="00012395" w:rsidRPr="005B36CC" w:rsidRDefault="00012395" w:rsidP="0047185C">
      <w:pPr>
        <w:tabs>
          <w:tab w:val="left" w:pos="2676"/>
        </w:tabs>
        <w:ind w:firstLine="709"/>
        <w:jc w:val="both"/>
      </w:pPr>
    </w:p>
    <w:p w:rsidR="00C51940" w:rsidRPr="00743221" w:rsidRDefault="00C51940" w:rsidP="003E532E">
      <w:pPr>
        <w:tabs>
          <w:tab w:val="left" w:pos="2676"/>
        </w:tabs>
        <w:jc w:val="both"/>
      </w:pPr>
      <w:r w:rsidRPr="005B36CC">
        <w:t xml:space="preserve"> </w:t>
      </w:r>
      <w:r w:rsidRPr="005B36CC">
        <w:rPr>
          <w:b/>
        </w:rPr>
        <w:t>Неполученные документы из числа затребованных с указанием причин или иные</w:t>
      </w:r>
      <w:r w:rsidRPr="00974C01">
        <w:rPr>
          <w:b/>
        </w:rPr>
        <w:t xml:space="preserve"> факты, препятствовавшие работе:</w:t>
      </w:r>
      <w:r w:rsidR="00743221">
        <w:rPr>
          <w:b/>
        </w:rPr>
        <w:t xml:space="preserve"> </w:t>
      </w:r>
      <w:r w:rsidR="00743221" w:rsidRPr="00743221">
        <w:t>нет.</w:t>
      </w:r>
    </w:p>
    <w:p w:rsidR="00743221" w:rsidRDefault="00743221" w:rsidP="00974C01">
      <w:pPr>
        <w:tabs>
          <w:tab w:val="left" w:pos="2676"/>
        </w:tabs>
        <w:jc w:val="both"/>
        <w:rPr>
          <w:b/>
        </w:rPr>
      </w:pP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</w:p>
    <w:p w:rsidR="00431C5B" w:rsidRDefault="00431C5B" w:rsidP="00974C01">
      <w:pPr>
        <w:tabs>
          <w:tab w:val="left" w:pos="2676"/>
        </w:tabs>
        <w:jc w:val="both"/>
        <w:rPr>
          <w:b/>
        </w:rPr>
      </w:pPr>
    </w:p>
    <w:p w:rsidR="00431C5B" w:rsidRDefault="00431C5B" w:rsidP="002E2D28">
      <w:pPr>
        <w:numPr>
          <w:ilvl w:val="0"/>
          <w:numId w:val="3"/>
        </w:numPr>
        <w:ind w:left="0" w:firstLine="0"/>
        <w:jc w:val="center"/>
        <w:rPr>
          <w:b/>
        </w:rPr>
      </w:pPr>
      <w:r w:rsidRPr="00490F61">
        <w:rPr>
          <w:b/>
        </w:rPr>
        <w:t>Общие сведения</w:t>
      </w:r>
    </w:p>
    <w:p w:rsidR="00431C5B" w:rsidRDefault="00431C5B" w:rsidP="00431C5B">
      <w:pPr>
        <w:ind w:firstLine="708"/>
        <w:jc w:val="center"/>
        <w:rPr>
          <w:b/>
        </w:rPr>
      </w:pPr>
    </w:p>
    <w:p w:rsidR="00CC0CF1" w:rsidRPr="00651615" w:rsidRDefault="00CC0CF1" w:rsidP="00CC0CF1">
      <w:pPr>
        <w:tabs>
          <w:tab w:val="left" w:pos="0"/>
        </w:tabs>
        <w:ind w:firstLine="567"/>
        <w:jc w:val="both"/>
      </w:pPr>
      <w:r w:rsidRPr="00651615">
        <w:t>Администрация Хийтольского сельского поселения - орган местного самоуправления муниципального образования «Хийтольское сельское поселение», осуществляющий исполнительно-распорядительные функции, образованный в соответствии с Федеральным законом от 06.10.2003 года №131-ФЗ «Об общих принципах организации местного самоуправления в Российской Федерации».</w:t>
      </w:r>
    </w:p>
    <w:p w:rsidR="00CC0CF1" w:rsidRPr="00651615" w:rsidRDefault="00CC0CF1" w:rsidP="00CC0CF1">
      <w:pPr>
        <w:widowControl w:val="0"/>
        <w:autoSpaceDE w:val="0"/>
        <w:autoSpaceDN w:val="0"/>
        <w:adjustRightInd w:val="0"/>
        <w:ind w:firstLine="567"/>
        <w:jc w:val="both"/>
      </w:pPr>
      <w:r w:rsidRPr="00651615">
        <w:t>Администрация Хийтольского сельского поселения  является муниципальным казенным учреждением,  образуемым для осуществления управленческих функций, и подлежит государственной регистрации в качестве юридического лица в соответствии с вышеуказанным федеральным законом.</w:t>
      </w:r>
    </w:p>
    <w:p w:rsidR="00CC0CF1" w:rsidRPr="00651615" w:rsidRDefault="00CC0CF1" w:rsidP="00CC0CF1">
      <w:pPr>
        <w:tabs>
          <w:tab w:val="left" w:pos="0"/>
        </w:tabs>
        <w:ind w:firstLine="567"/>
        <w:jc w:val="both"/>
      </w:pPr>
      <w:r w:rsidRPr="00651615">
        <w:t>Администрация Хийтольского сельского поселения (далее – Администрация ХСП) зарегистрирована в качестве юридического лица за ОГРН 1051002039549 30 декабря 2005 года. При постановке юридического лица на учет в налоговом органе ему присвоен ИНН/КПП 1012007789 / 101201001.</w:t>
      </w:r>
    </w:p>
    <w:p w:rsidR="00CC0CF1" w:rsidRPr="00651615" w:rsidRDefault="00CC0CF1" w:rsidP="00CC0CF1">
      <w:pPr>
        <w:ind w:firstLine="567"/>
        <w:jc w:val="both"/>
      </w:pPr>
      <w:r w:rsidRPr="00651615">
        <w:t xml:space="preserve">Администрация обладает правами юридического лица. </w:t>
      </w:r>
    </w:p>
    <w:p w:rsidR="00CC0CF1" w:rsidRPr="0047185C" w:rsidRDefault="00CC0CF1" w:rsidP="00C60162">
      <w:pPr>
        <w:tabs>
          <w:tab w:val="left" w:pos="2676"/>
        </w:tabs>
        <w:ind w:firstLine="567"/>
        <w:jc w:val="both"/>
        <w:rPr>
          <w:highlight w:val="yellow"/>
        </w:rPr>
      </w:pPr>
      <w:r w:rsidRPr="00651615">
        <w:t>Проверка осуществлялась путем рассмотрения</w:t>
      </w:r>
      <w:r>
        <w:t>,</w:t>
      </w:r>
      <w:r w:rsidRPr="00651615">
        <w:t xml:space="preserve"> анализа</w:t>
      </w:r>
      <w:r>
        <w:t xml:space="preserve"> и применения</w:t>
      </w:r>
      <w:r w:rsidRPr="00651615">
        <w:t xml:space="preserve"> предоставленных документов и сведений</w:t>
      </w:r>
      <w:r w:rsidR="00C60162">
        <w:t xml:space="preserve">. </w:t>
      </w:r>
    </w:p>
    <w:p w:rsidR="001B5826" w:rsidRDefault="001B5826" w:rsidP="00CC0CF1">
      <w:pPr>
        <w:pStyle w:val="a3"/>
        <w:ind w:left="0" w:firstLine="720"/>
        <w:jc w:val="both"/>
      </w:pPr>
    </w:p>
    <w:p w:rsidR="00012395" w:rsidRDefault="00012395" w:rsidP="00CC0CF1">
      <w:pPr>
        <w:pStyle w:val="a3"/>
        <w:ind w:left="0" w:firstLine="720"/>
        <w:jc w:val="both"/>
      </w:pPr>
    </w:p>
    <w:p w:rsidR="00012395" w:rsidRDefault="00012395" w:rsidP="00CC0CF1">
      <w:pPr>
        <w:pStyle w:val="a3"/>
        <w:ind w:left="0" w:firstLine="720"/>
        <w:jc w:val="both"/>
      </w:pPr>
    </w:p>
    <w:p w:rsidR="00012395" w:rsidRDefault="00012395" w:rsidP="00CC0CF1">
      <w:pPr>
        <w:pStyle w:val="a3"/>
        <w:ind w:left="0" w:firstLine="720"/>
        <w:jc w:val="both"/>
      </w:pPr>
    </w:p>
    <w:p w:rsidR="001B5826" w:rsidRPr="002160B4" w:rsidRDefault="001B5826" w:rsidP="002E2D28">
      <w:pPr>
        <w:pStyle w:val="a3"/>
        <w:numPr>
          <w:ilvl w:val="0"/>
          <w:numId w:val="3"/>
        </w:numPr>
        <w:jc w:val="center"/>
        <w:rPr>
          <w:rFonts w:eastAsiaTheme="minorHAnsi"/>
          <w:b/>
        </w:rPr>
      </w:pPr>
      <w:r w:rsidRPr="002160B4">
        <w:rPr>
          <w:b/>
        </w:rPr>
        <w:lastRenderedPageBreak/>
        <w:t xml:space="preserve">Анализ муниципальных правовых актов, регулирующих порядок </w:t>
      </w:r>
      <w:r w:rsidRPr="002160B4">
        <w:rPr>
          <w:rFonts w:eastAsiaTheme="minorHAnsi"/>
          <w:b/>
        </w:rPr>
        <w:t xml:space="preserve">создания </w:t>
      </w:r>
    </w:p>
    <w:p w:rsidR="001B5826" w:rsidRPr="002160B4" w:rsidRDefault="001B5826" w:rsidP="001B5826">
      <w:pPr>
        <w:jc w:val="center"/>
        <w:rPr>
          <w:rFonts w:eastAsiaTheme="minorHAnsi"/>
          <w:b/>
        </w:rPr>
      </w:pPr>
      <w:r w:rsidRPr="002160B4">
        <w:rPr>
          <w:rFonts w:eastAsiaTheme="minorHAnsi"/>
          <w:b/>
        </w:rPr>
        <w:t xml:space="preserve">условий для организации досуга и обеспечение жителей поселения </w:t>
      </w:r>
    </w:p>
    <w:p w:rsidR="001B5826" w:rsidRPr="002160B4" w:rsidRDefault="001B5826" w:rsidP="001B5826">
      <w:pPr>
        <w:jc w:val="center"/>
        <w:rPr>
          <w:rFonts w:eastAsiaTheme="minorHAnsi"/>
          <w:b/>
        </w:rPr>
      </w:pPr>
      <w:r w:rsidRPr="002160B4">
        <w:rPr>
          <w:rFonts w:eastAsiaTheme="minorHAnsi"/>
          <w:b/>
        </w:rPr>
        <w:t>услугами организаций культуры</w:t>
      </w:r>
    </w:p>
    <w:p w:rsidR="001B5826" w:rsidRPr="002160B4" w:rsidRDefault="001B5826" w:rsidP="001B5826">
      <w:pPr>
        <w:jc w:val="center"/>
        <w:rPr>
          <w:rFonts w:eastAsiaTheme="minorHAnsi"/>
          <w:b/>
        </w:rPr>
      </w:pPr>
    </w:p>
    <w:p w:rsidR="001B5826" w:rsidRPr="00651615" w:rsidRDefault="001B5826" w:rsidP="001B5826">
      <w:pPr>
        <w:ind w:firstLine="567"/>
        <w:jc w:val="both"/>
      </w:pPr>
      <w:r w:rsidRPr="00651615">
        <w:t>В соответствии с п.2 ст.44 Конституции Российской Федерации каждый гражданин РФ имеет право на участие в культурной жизни и пользование учреждениями культуры, на доступ к культурным ценностям.</w:t>
      </w:r>
    </w:p>
    <w:p w:rsidR="001B5826" w:rsidRPr="00651615" w:rsidRDefault="001B5826" w:rsidP="001B5826">
      <w:pPr>
        <w:autoSpaceDE w:val="0"/>
        <w:autoSpaceDN w:val="0"/>
        <w:adjustRightInd w:val="0"/>
        <w:ind w:firstLine="540"/>
        <w:jc w:val="both"/>
      </w:pPr>
      <w:r>
        <w:t>Частью 3 статьи 14 Федерального</w:t>
      </w:r>
      <w:r w:rsidRPr="00651615">
        <w:t xml:space="preserve"> закон</w:t>
      </w:r>
      <w:r>
        <w:t>а</w:t>
      </w:r>
      <w:r w:rsidRPr="00651615">
        <w:t xml:space="preserve"> №131-ФЗ определены полномочия </w:t>
      </w:r>
      <w:r>
        <w:t>сельского</w:t>
      </w:r>
      <w:r w:rsidRPr="00651615">
        <w:t xml:space="preserve"> поселения по вопросам культ</w:t>
      </w:r>
      <w:r>
        <w:t>уры, в том числе «</w:t>
      </w:r>
      <w:r w:rsidRPr="00651615">
        <w:t>создание условий для организации досуга и обеспечение жителей поселения услугами организаций культуры».</w:t>
      </w:r>
      <w:r>
        <w:rPr>
          <w:rFonts w:eastAsia="Calibri"/>
        </w:rPr>
        <w:t xml:space="preserve"> </w:t>
      </w:r>
    </w:p>
    <w:p w:rsidR="001B5826" w:rsidRPr="00651615" w:rsidRDefault="001B5826" w:rsidP="001B5826">
      <w:pPr>
        <w:autoSpaceDE w:val="0"/>
        <w:autoSpaceDN w:val="0"/>
        <w:adjustRightInd w:val="0"/>
        <w:ind w:firstLine="540"/>
        <w:jc w:val="both"/>
      </w:pPr>
      <w:r w:rsidRPr="00651615">
        <w:t xml:space="preserve">Согласно ст.40 Закона Российской Федерации от </w:t>
      </w:r>
      <w:r>
        <w:t>0</w:t>
      </w:r>
      <w:r w:rsidRPr="00651615">
        <w:t xml:space="preserve">9 октября 1992 г. N 3612-1 </w:t>
      </w:r>
      <w:r>
        <w:t>«</w:t>
      </w:r>
      <w:r w:rsidRPr="00651615">
        <w:t xml:space="preserve">Основы законодательства </w:t>
      </w:r>
      <w:r>
        <w:t>Российской Федерации о культуре»</w:t>
      </w:r>
      <w:r w:rsidRPr="00651615">
        <w:t xml:space="preserve"> (далее - Основы законодательства о культуре) </w:t>
      </w:r>
      <w:r>
        <w:t>к</w:t>
      </w:r>
      <w:r>
        <w:rPr>
          <w:rFonts w:eastAsia="Calibri"/>
        </w:rPr>
        <w:t xml:space="preserve">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культуры.</w:t>
      </w:r>
    </w:p>
    <w:p w:rsidR="001B5826" w:rsidRDefault="001B5826" w:rsidP="001B5826">
      <w:pPr>
        <w:ind w:firstLine="567"/>
        <w:jc w:val="both"/>
      </w:pPr>
      <w:r w:rsidRPr="00651615">
        <w:t>При анализе муниципальных актов поселения, в части реализации полномочий в сфере культур</w:t>
      </w:r>
      <w:r>
        <w:t>ы и досуга установлено, что ст.9</w:t>
      </w:r>
      <w:r w:rsidRPr="00651615">
        <w:t xml:space="preserve"> Устава </w:t>
      </w:r>
      <w:r>
        <w:t>Хийтольского сельского</w:t>
      </w:r>
      <w:r w:rsidRPr="00651615">
        <w:t xml:space="preserve"> поселения к </w:t>
      </w:r>
      <w:r>
        <w:t>вопросам местного значения Хийтольского сельского поселения относится создание условий для организации досуга и обеспечения жителей Хийтольского сельского поселения услугами организаций культуры.</w:t>
      </w:r>
      <w:r w:rsidRPr="00651615">
        <w:t xml:space="preserve"> </w:t>
      </w:r>
    </w:p>
    <w:p w:rsidR="001B5826" w:rsidRPr="00651615" w:rsidRDefault="001B5826" w:rsidP="001B5826">
      <w:pPr>
        <w:ind w:firstLine="567"/>
        <w:jc w:val="both"/>
      </w:pPr>
      <w:r w:rsidRPr="00651615">
        <w:t>Законодательные акты Р</w:t>
      </w:r>
      <w:r>
        <w:t xml:space="preserve">оссийской </w:t>
      </w:r>
      <w:r w:rsidRPr="00651615">
        <w:t>Ф</w:t>
      </w:r>
      <w:r>
        <w:t>едерации</w:t>
      </w:r>
      <w:r w:rsidRPr="00651615">
        <w:t xml:space="preserve"> о культуре не устанавливают порядок по реализации полномочий в сфере культуры и досуга в муниципальном образовании, т.к. данные полномочия относятся к вопросам местного значения, поэтому данный порядок должен устанавливаться муниципальными</w:t>
      </w:r>
      <w:r>
        <w:t xml:space="preserve"> правовыми </w:t>
      </w:r>
      <w:r w:rsidRPr="00651615">
        <w:t>актами.</w:t>
      </w:r>
    </w:p>
    <w:p w:rsidR="001B5826" w:rsidRPr="00651615" w:rsidRDefault="001B5826" w:rsidP="001B5826">
      <w:pPr>
        <w:ind w:firstLine="567"/>
        <w:jc w:val="both"/>
        <w:rPr>
          <w:rFonts w:eastAsiaTheme="minorHAnsi"/>
        </w:rPr>
      </w:pPr>
      <w:r w:rsidRPr="00651615">
        <w:t>Нормативными правовыми актами Совета</w:t>
      </w:r>
      <w:r>
        <w:t xml:space="preserve"> Хийтольского сельского поселения</w:t>
      </w:r>
      <w:r w:rsidRPr="00651615">
        <w:t xml:space="preserve"> не конкретизирован порядок создания условий для организации досуга и обеспечения жителей поселения услугами организаций культуры</w:t>
      </w:r>
      <w:r w:rsidRPr="00651615">
        <w:rPr>
          <w:rFonts w:eastAsiaTheme="minorHAnsi"/>
        </w:rPr>
        <w:t>. Постановлением и распоряжением главы поселения данный порядок также не утвержден.</w:t>
      </w:r>
    </w:p>
    <w:p w:rsidR="001B5826" w:rsidRPr="00651615" w:rsidRDefault="001B5826" w:rsidP="001B5826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proofErr w:type="gramStart"/>
      <w:r w:rsidRPr="00651615">
        <w:rPr>
          <w:rFonts w:eastAsiaTheme="minorHAnsi"/>
        </w:rPr>
        <w:t xml:space="preserve">Приказом Министерства культуры </w:t>
      </w:r>
      <w:r w:rsidRPr="00651615">
        <w:t>и массовых коммуникаций Р</w:t>
      </w:r>
      <w:r>
        <w:t xml:space="preserve">оссийской </w:t>
      </w:r>
      <w:r w:rsidRPr="00651615">
        <w:t>Ф</w:t>
      </w:r>
      <w:r>
        <w:t>едерации</w:t>
      </w:r>
      <w:r w:rsidRPr="00651615">
        <w:t xml:space="preserve"> от 25 мая 2006 г. N 229</w:t>
      </w:r>
      <w:r>
        <w:t xml:space="preserve"> «</w:t>
      </w:r>
      <w:r w:rsidRPr="00651615">
        <w:t>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</w:t>
      </w:r>
      <w:r>
        <w:t>ного художественного творчества»</w:t>
      </w:r>
      <w:r w:rsidRPr="00651615">
        <w:t xml:space="preserve"> обращено внимание</w:t>
      </w:r>
      <w:r>
        <w:rPr>
          <w:rFonts w:eastAsiaTheme="minorHAnsi"/>
        </w:rPr>
        <w:t>, что с</w:t>
      </w:r>
      <w:r>
        <w:rPr>
          <w:rFonts w:eastAsia="Calibri"/>
        </w:rPr>
        <w:t xml:space="preserve"> целью установления порядка по реализации полномочий в сфере культуры и</w:t>
      </w:r>
      <w:proofErr w:type="gramEnd"/>
      <w:r>
        <w:rPr>
          <w:rFonts w:eastAsia="Calibri"/>
        </w:rPr>
        <w:t xml:space="preserve"> досуга в муниципальном образовании должно быть принято</w:t>
      </w:r>
      <w:r w:rsidRPr="00651615">
        <w:rPr>
          <w:rFonts w:eastAsiaTheme="minorHAnsi"/>
        </w:rPr>
        <w:t xml:space="preserve"> Положение о деятельности муниципально</w:t>
      </w:r>
      <w:r>
        <w:rPr>
          <w:rFonts w:eastAsiaTheme="minorHAnsi"/>
        </w:rPr>
        <w:t xml:space="preserve">го образования в сфере культуры и  досуга, </w:t>
      </w:r>
      <w:r w:rsidRPr="00651615">
        <w:rPr>
          <w:rFonts w:eastAsiaTheme="minorHAnsi"/>
        </w:rPr>
        <w:t>которое следует утвердить нормативным правовым актом представительного органа. При разработке документа необходимо руководствоваться нормативными правовыми актами Российской Федерации и субъекта Российской Федерации, а также нормативными документами</w:t>
      </w:r>
      <w:r>
        <w:rPr>
          <w:rFonts w:eastAsiaTheme="minorHAnsi"/>
        </w:rPr>
        <w:t>,</w:t>
      </w:r>
      <w:r w:rsidRPr="00651615">
        <w:rPr>
          <w:rFonts w:eastAsiaTheme="minorHAnsi"/>
        </w:rPr>
        <w:t xml:space="preserve"> методическими указаниями и рекомендациями Минкультуры России, </w:t>
      </w:r>
      <w:proofErr w:type="spellStart"/>
      <w:r w:rsidRPr="00651615">
        <w:rPr>
          <w:rFonts w:eastAsiaTheme="minorHAnsi"/>
        </w:rPr>
        <w:t>Роскультуры</w:t>
      </w:r>
      <w:proofErr w:type="spellEnd"/>
      <w:r w:rsidRPr="00651615">
        <w:rPr>
          <w:rFonts w:eastAsiaTheme="minorHAnsi"/>
        </w:rPr>
        <w:t xml:space="preserve">, </w:t>
      </w:r>
      <w:proofErr w:type="spellStart"/>
      <w:r w:rsidRPr="00651615">
        <w:rPr>
          <w:rFonts w:eastAsiaTheme="minorHAnsi"/>
        </w:rPr>
        <w:t>Росархива</w:t>
      </w:r>
      <w:proofErr w:type="spellEnd"/>
      <w:r w:rsidRPr="00651615">
        <w:rPr>
          <w:rFonts w:eastAsiaTheme="minorHAnsi"/>
        </w:rPr>
        <w:t xml:space="preserve"> и </w:t>
      </w:r>
      <w:proofErr w:type="spellStart"/>
      <w:r w:rsidRPr="00651615">
        <w:rPr>
          <w:rFonts w:eastAsiaTheme="minorHAnsi"/>
        </w:rPr>
        <w:t>Роспечати</w:t>
      </w:r>
      <w:proofErr w:type="spellEnd"/>
      <w:r w:rsidRPr="00651615">
        <w:rPr>
          <w:rFonts w:eastAsiaTheme="minorHAnsi"/>
        </w:rPr>
        <w:t xml:space="preserve">. В Положении должен быть прописан механизм реализации полномочий в сфере культуры, определена структура организаций культуры и досуга, расположенных на территории муниципального образования, а также система управления организациями культуры и культурными проектами на территории муниципального образования. </w:t>
      </w:r>
    </w:p>
    <w:p w:rsidR="001B5826" w:rsidRPr="00DD0167" w:rsidRDefault="001B5826" w:rsidP="001B5826">
      <w:pPr>
        <w:ind w:firstLine="567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Таким образом, а</w:t>
      </w:r>
      <w:r w:rsidRPr="00DD0167">
        <w:rPr>
          <w:rFonts w:eastAsiaTheme="minorHAnsi"/>
        </w:rPr>
        <w:t xml:space="preserve">дминистрация Хийтольского сельского поселения осуществляет обеспечение </w:t>
      </w:r>
      <w:r w:rsidRPr="00DD0167">
        <w:t xml:space="preserve">полномочий органов местного самоуправления по решению вопросов местного значения </w:t>
      </w:r>
      <w:r>
        <w:t xml:space="preserve"> Хийтольского сельского поселения по</w:t>
      </w:r>
      <w:r w:rsidRPr="004D5201">
        <w:t xml:space="preserve"> </w:t>
      </w:r>
      <w:r>
        <w:t xml:space="preserve">созданию условий для организации досуга и обеспечения жителей Хийтольского сельского </w:t>
      </w:r>
      <w:r w:rsidRPr="00273C6F">
        <w:t>поселения услугами организаций культуры в отсутствии механизма реализации и разграничения полномочий в сфере культуры и досуга между органами местного самоуправления поселения.</w:t>
      </w:r>
      <w:proofErr w:type="gramEnd"/>
    </w:p>
    <w:p w:rsidR="001B5826" w:rsidRPr="00651615" w:rsidRDefault="001B5826" w:rsidP="001B5826">
      <w:pPr>
        <w:ind w:firstLine="567"/>
        <w:jc w:val="both"/>
        <w:rPr>
          <w:rFonts w:eastAsiaTheme="minorHAnsi"/>
        </w:rPr>
      </w:pPr>
      <w:r w:rsidRPr="00651615">
        <w:lastRenderedPageBreak/>
        <w:t xml:space="preserve">При анализе муниципальных актов установлено, что в отсутствии Порядка, регулирующего механизм реализации и разграничения полномочий в сфере культуры, органы местного самоуправления </w:t>
      </w:r>
      <w:r>
        <w:t xml:space="preserve">Хийтольского сельского </w:t>
      </w:r>
      <w:r w:rsidRPr="00651615">
        <w:t>поселения принимают решение по каждому отдельному вопросу, связанному с реализацией полномочий в сфере культуры.</w:t>
      </w:r>
    </w:p>
    <w:p w:rsidR="001B5826" w:rsidRDefault="001B5826" w:rsidP="001B5826">
      <w:pPr>
        <w:pStyle w:val="a3"/>
        <w:ind w:left="0" w:firstLine="567"/>
        <w:jc w:val="both"/>
      </w:pPr>
      <w:r>
        <w:t>Постановлением Главы местного самоуправления Лахденпохского района № 654 от 27.06.2001 года «О создании муниципального учреждения культуры «Хийтольская централизованная клубная система» создано муниципальное учреждение культуры</w:t>
      </w:r>
      <w:r w:rsidRPr="00651615">
        <w:t xml:space="preserve"> во исполнение полномочий, определенных </w:t>
      </w:r>
      <w:proofErr w:type="gramStart"/>
      <w:r>
        <w:t>ч</w:t>
      </w:r>
      <w:proofErr w:type="gramEnd"/>
      <w:r>
        <w:t>.3 ст.14</w:t>
      </w:r>
      <w:r w:rsidRPr="00651615">
        <w:t xml:space="preserve"> Федерального закона №131-ФЗ. </w:t>
      </w:r>
    </w:p>
    <w:p w:rsidR="001B5826" w:rsidRDefault="001B5826" w:rsidP="001B5826">
      <w:pPr>
        <w:ind w:firstLine="567"/>
        <w:jc w:val="both"/>
      </w:pPr>
      <w:proofErr w:type="gramStart"/>
      <w:r>
        <w:t>Постановлением Администрации Хийтольского сельского поселения № 01/1 от 11.01.2016 г.</w:t>
      </w:r>
      <w:r w:rsidRPr="00651615">
        <w:t xml:space="preserve"> «О создании муниципального казенного учреждения </w:t>
      </w:r>
      <w:r>
        <w:t>«Хийтольский культурно-досуговый центр»</w:t>
      </w:r>
      <w:r w:rsidRPr="00651615">
        <w:t xml:space="preserve"> было создано муниципальное казённое учреждение «</w:t>
      </w:r>
      <w:r>
        <w:t>Хийтольский культурно-досуговый центр</w:t>
      </w:r>
      <w:r w:rsidRPr="00651615">
        <w:t xml:space="preserve">» путём </w:t>
      </w:r>
      <w:r>
        <w:t>внесения изменения в Устав муниципального казённого учреждения «Хийтольский культурно-библиотечный центр»</w:t>
      </w:r>
      <w:r w:rsidRPr="00651615">
        <w:t xml:space="preserve"> с сохранением штатной численности во исполнение полномочий, определенных </w:t>
      </w:r>
      <w:r>
        <w:t>ч.3 ст.14</w:t>
      </w:r>
      <w:r w:rsidRPr="00651615">
        <w:t xml:space="preserve"> Федерального закона №131-ФЗ. </w:t>
      </w:r>
      <w:proofErr w:type="gramEnd"/>
    </w:p>
    <w:p w:rsidR="001B5826" w:rsidRDefault="001B5826" w:rsidP="001B5826">
      <w:pPr>
        <w:ind w:firstLine="567"/>
        <w:jc w:val="both"/>
      </w:pPr>
      <w:r w:rsidRPr="00651615">
        <w:t xml:space="preserve">Таким образом, с целью реализации полномочий в сфере культуры, органами местного самоуправления поселения создано муниципальное </w:t>
      </w:r>
      <w:r>
        <w:t xml:space="preserve">казенное </w:t>
      </w:r>
      <w:r w:rsidRPr="00651615">
        <w:t>учреждение «</w:t>
      </w:r>
      <w:r>
        <w:t>Хийтольский культурно-досуговый центр»</w:t>
      </w:r>
      <w:r w:rsidRPr="00876529">
        <w:t xml:space="preserve"> (</w:t>
      </w:r>
      <w:r>
        <w:t>далее – Учреждение, МКУ «ХКДЦ»).</w:t>
      </w:r>
    </w:p>
    <w:p w:rsidR="001B5826" w:rsidRPr="00651615" w:rsidRDefault="001B5826" w:rsidP="001B5826">
      <w:pPr>
        <w:tabs>
          <w:tab w:val="left" w:pos="0"/>
        </w:tabs>
        <w:ind w:firstLine="567"/>
        <w:jc w:val="both"/>
      </w:pPr>
      <w:r>
        <w:t xml:space="preserve">Муниципальное казенное учреждение «Хийтольский культурно-досуговый центр» </w:t>
      </w:r>
      <w:r w:rsidRPr="00651615">
        <w:t>зарегистрирован</w:t>
      </w:r>
      <w:r>
        <w:t>о</w:t>
      </w:r>
      <w:r w:rsidRPr="00651615">
        <w:t xml:space="preserve"> в качестве юридического лица за ОГРН </w:t>
      </w:r>
      <w:r w:rsidRPr="009E2100">
        <w:rPr>
          <w:rFonts w:eastAsia="Calibri"/>
        </w:rPr>
        <w:t>1021000993881</w:t>
      </w:r>
      <w:r w:rsidRPr="00651615">
        <w:t xml:space="preserve"> </w:t>
      </w:r>
      <w:r>
        <w:t>31 декабря 2002</w:t>
      </w:r>
      <w:r w:rsidRPr="00651615">
        <w:t xml:space="preserve"> года. </w:t>
      </w:r>
      <w:r>
        <w:t xml:space="preserve">Дата регистрации Учреждения до 01.07.2002 г. – 28 декабря 2001 года. </w:t>
      </w:r>
      <w:r w:rsidRPr="00651615">
        <w:t>При постановке юридического лица на учет в налоговом органе ему присвоен ИНН/КПП 101200</w:t>
      </w:r>
      <w:r>
        <w:t>4072</w:t>
      </w:r>
      <w:r w:rsidRPr="00651615">
        <w:t xml:space="preserve"> / 101201001.</w:t>
      </w:r>
    </w:p>
    <w:p w:rsidR="001B5826" w:rsidRPr="00446F33" w:rsidRDefault="001B5826" w:rsidP="001B5826">
      <w:pPr>
        <w:tabs>
          <w:tab w:val="left" w:pos="2676"/>
        </w:tabs>
        <w:ind w:firstLine="567"/>
        <w:jc w:val="both"/>
      </w:pPr>
      <w:r>
        <w:t xml:space="preserve">Учреждение является </w:t>
      </w:r>
      <w:r w:rsidRPr="00AC2166">
        <w:t>юридическим лицом, муниципальным казенным учреждением, имеет самостоятельный баланс, печать с наименованием, соответствующие штампы, бланки.</w:t>
      </w:r>
      <w:r>
        <w:t xml:space="preserve"> </w:t>
      </w:r>
      <w:r w:rsidRPr="00446F33">
        <w:t xml:space="preserve">Имущество  </w:t>
      </w:r>
      <w:r w:rsidRPr="00AE791D">
        <w:t>муниципального образования «Хийтольское сельское поселение»</w:t>
      </w:r>
      <w:r>
        <w:t xml:space="preserve"> </w:t>
      </w:r>
      <w:r w:rsidRPr="00446F33">
        <w:t>закреплено за учреждением на праве оперативного управления.</w:t>
      </w:r>
    </w:p>
    <w:p w:rsidR="001B5826" w:rsidRDefault="001B5826" w:rsidP="001B5826">
      <w:pPr>
        <w:tabs>
          <w:tab w:val="left" w:pos="2676"/>
        </w:tabs>
        <w:ind w:firstLine="567"/>
        <w:jc w:val="both"/>
      </w:pPr>
      <w:r w:rsidRPr="008144B3">
        <w:t>Учредителем учреждения является</w:t>
      </w:r>
      <w:r w:rsidRPr="00AC2166">
        <w:t xml:space="preserve"> Администрация Хийтольского сельского поселения.</w:t>
      </w:r>
    </w:p>
    <w:p w:rsidR="001B5826" w:rsidRPr="00AC2166" w:rsidRDefault="001B5826" w:rsidP="001B5826">
      <w:pPr>
        <w:tabs>
          <w:tab w:val="left" w:pos="2676"/>
        </w:tabs>
        <w:ind w:firstLine="567"/>
        <w:jc w:val="both"/>
      </w:pPr>
      <w:r w:rsidRPr="00AC2166">
        <w:t>МКУ «ХКДЦ», как получателю бюджетных средств, открыт  лицевой счет в отделении</w:t>
      </w:r>
      <w:r>
        <w:t xml:space="preserve"> </w:t>
      </w:r>
      <w:r w:rsidRPr="00AE791D">
        <w:t>№ 9</w:t>
      </w:r>
      <w:r w:rsidRPr="00AC2166">
        <w:t xml:space="preserve"> Управлени</w:t>
      </w:r>
      <w:r>
        <w:t>я федерального казначейства по Р</w:t>
      </w:r>
      <w:r w:rsidRPr="00AC2166">
        <w:t xml:space="preserve">еспублике Карелия в </w:t>
      </w:r>
      <w:proofErr w:type="gramStart"/>
      <w:r w:rsidRPr="00AC2166">
        <w:t>г</w:t>
      </w:r>
      <w:proofErr w:type="gramEnd"/>
      <w:r w:rsidRPr="00AC2166">
        <w:t xml:space="preserve">. </w:t>
      </w:r>
      <w:r>
        <w:t>Лахденпохья</w:t>
      </w:r>
      <w:r w:rsidRPr="00AC2166">
        <w:t>.</w:t>
      </w:r>
    </w:p>
    <w:p w:rsidR="001B5826" w:rsidRDefault="001B5826" w:rsidP="001B5826">
      <w:pPr>
        <w:ind w:firstLine="567"/>
        <w:jc w:val="both"/>
      </w:pPr>
      <w:r>
        <w:t>На основании Постановления Главы местного самоуправления Лахденпохского района № 654 от 27.06.2001 года «О создании муниципального учреждения культуры «Хийтольская централизованная клубная система» было создано муниципальное учреждение культуры «Хийтольская централизованная клубная система</w:t>
      </w:r>
      <w:r w:rsidRPr="00AE791D">
        <w:t>». В дальнейшем Учреждение несколько раз реорганизовывалось и меняло наименования. В проверяемый</w:t>
      </w:r>
      <w:r>
        <w:t xml:space="preserve"> </w:t>
      </w:r>
      <w:r w:rsidRPr="00AE791D">
        <w:t>период с 01.01.2015 г. по 19.01.2016 г. Учреждение зарегистрировано как  -</w:t>
      </w:r>
      <w:r>
        <w:t xml:space="preserve"> муниципальное казенное учреждение «Хийтольский культурно-библиотечный центр». На основании постановления Администрации Хийтольского сельского поселения № 01/1 от 11.01.2016 г. «О создании муниципального казенного учреждения «Хийтольский культурно-досуговый центр» 19.01.2016 г. были внесены изменения в Единый государственный реестр юридических лиц в результате создания муниципального казенного учреждения ««Хийтольский культурно-досуговый центр» путем внесения </w:t>
      </w:r>
      <w:proofErr w:type="gramStart"/>
      <w:r>
        <w:t>изменений</w:t>
      </w:r>
      <w:proofErr w:type="gramEnd"/>
      <w:r>
        <w:t xml:space="preserve"> в Устав существующего на тот момент муниципального казенного учреждения «Хийтольский культурно-библиотечный центр».</w:t>
      </w:r>
    </w:p>
    <w:p w:rsidR="001B5826" w:rsidRDefault="001B5826" w:rsidP="001B5826">
      <w:pPr>
        <w:ind w:firstLine="567"/>
        <w:jc w:val="both"/>
      </w:pPr>
      <w:r>
        <w:t xml:space="preserve">Действующая на настоящий момент версия Устава была утверждена Распоряжением администрации Хийтольского сельского поселения </w:t>
      </w:r>
      <w:r w:rsidRPr="00C01C03">
        <w:t xml:space="preserve">от 11.01.2016 </w:t>
      </w:r>
      <w:r>
        <w:t xml:space="preserve">г. </w:t>
      </w:r>
      <w:r w:rsidRPr="00C01C03">
        <w:t>№</w:t>
      </w:r>
      <w:r>
        <w:t xml:space="preserve"> </w:t>
      </w:r>
      <w:r w:rsidRPr="00C01C03">
        <w:t>3</w:t>
      </w:r>
      <w:r>
        <w:t xml:space="preserve"> «О</w:t>
      </w:r>
      <w:r w:rsidRPr="00C01C03">
        <w:t xml:space="preserve">б утверждении  Устава </w:t>
      </w:r>
      <w:r>
        <w:t xml:space="preserve">муниципального казенного учреждения </w:t>
      </w:r>
      <w:r w:rsidRPr="00C01C03">
        <w:t xml:space="preserve"> «Х</w:t>
      </w:r>
      <w:r>
        <w:t>ийтольский культурно-досуговый центр».</w:t>
      </w:r>
    </w:p>
    <w:p w:rsidR="001B5826" w:rsidRPr="00156E78" w:rsidRDefault="001B5826" w:rsidP="001B5826">
      <w:pPr>
        <w:tabs>
          <w:tab w:val="left" w:pos="2676"/>
        </w:tabs>
        <w:ind w:firstLine="567"/>
        <w:jc w:val="both"/>
      </w:pPr>
      <w:r>
        <w:lastRenderedPageBreak/>
        <w:t>МКУ «ХКДЦ</w:t>
      </w:r>
      <w:r w:rsidRPr="00156E78">
        <w:t xml:space="preserve">» осуществляет свою деятельность в соответствии с предметом и целями деятельности, определенными законодательством  РФ, нормативными правовыми актами муниципального образования </w:t>
      </w:r>
      <w:r>
        <w:t>«Хийтольское сельское</w:t>
      </w:r>
      <w:r w:rsidRPr="00156E78">
        <w:t xml:space="preserve"> поселени</w:t>
      </w:r>
      <w:r>
        <w:t>е»</w:t>
      </w:r>
      <w:r w:rsidRPr="00156E78">
        <w:t xml:space="preserve"> в соответствии с Уставом, путем выполнения работ, исполнения функций и оказания услуг в сфере культуры.</w:t>
      </w:r>
    </w:p>
    <w:p w:rsidR="001B5826" w:rsidRPr="00156E78" w:rsidRDefault="001B5826" w:rsidP="001B5826">
      <w:pPr>
        <w:autoSpaceDE w:val="0"/>
        <w:autoSpaceDN w:val="0"/>
        <w:adjustRightInd w:val="0"/>
        <w:ind w:firstLine="709"/>
        <w:jc w:val="both"/>
        <w:outlineLvl w:val="1"/>
      </w:pPr>
      <w:r>
        <w:t>МКУ «ХКДЦ»</w:t>
      </w:r>
      <w:r w:rsidRPr="00156E78">
        <w:t xml:space="preserve"> вправе осуществлять платные услуги и иные виды деятельности, не являющиеся основными видами деятельности. Доходы, полученные от такой деятельности, поступают в доход муниципального бюджета </w:t>
      </w:r>
      <w:r>
        <w:t>Хийтольского сельского</w:t>
      </w:r>
      <w:r w:rsidRPr="00156E78">
        <w:t xml:space="preserve"> поселения.</w:t>
      </w:r>
    </w:p>
    <w:p w:rsidR="001B5826" w:rsidRDefault="001B5826" w:rsidP="001B5826">
      <w:pPr>
        <w:ind w:firstLine="426"/>
        <w:jc w:val="both"/>
      </w:pPr>
      <w:r>
        <w:t xml:space="preserve">На основании пункта 3.10 Устава Учреждение </w:t>
      </w:r>
      <w:r w:rsidRPr="004D1B29">
        <w:t xml:space="preserve">ведет бухгалтерский учет в соответствии с положениями </w:t>
      </w:r>
      <w:r>
        <w:t>ГК</w:t>
      </w:r>
      <w:r w:rsidRPr="004D1B29">
        <w:t xml:space="preserve"> РФ, на основании нормативных актов по бухгалтерскому учету в казенных организациях самостоятельно.</w:t>
      </w:r>
    </w:p>
    <w:p w:rsidR="001B5826" w:rsidRDefault="00E62A45" w:rsidP="001B5826">
      <w:pPr>
        <w:ind w:firstLine="426"/>
        <w:jc w:val="both"/>
      </w:pPr>
      <w:r>
        <w:t>Б</w:t>
      </w:r>
      <w:r w:rsidR="001B5826">
        <w:t xml:space="preserve">ухгалтерский учет в Учреждении в проверяемом периоде осуществляют бухгалтерские работники Администрации Хийтольского сельского поселения. Однако, в нарушение </w:t>
      </w:r>
      <w:hyperlink r:id="rId9" w:history="1">
        <w:proofErr w:type="gramStart"/>
        <w:r w:rsidR="001B5826" w:rsidRPr="004D1B29">
          <w:rPr>
            <w:rFonts w:eastAsia="Calibri"/>
          </w:rPr>
          <w:t>ч</w:t>
        </w:r>
        <w:proofErr w:type="gramEnd"/>
        <w:r w:rsidR="001B5826" w:rsidRPr="004D1B29">
          <w:rPr>
            <w:rFonts w:eastAsia="Calibri"/>
          </w:rPr>
          <w:t>. 3 ст. 7</w:t>
        </w:r>
      </w:hyperlink>
      <w:r w:rsidR="001B5826" w:rsidRPr="004D1B29">
        <w:rPr>
          <w:rFonts w:eastAsia="Calibri"/>
        </w:rPr>
        <w:t xml:space="preserve"> Федерального закона N 402-ФЗ </w:t>
      </w:r>
      <w:r w:rsidR="001B5826">
        <w:t xml:space="preserve">Федерального закона и  п.5 Инструкции № 157н, у МКУ «ХКДЦ» </w:t>
      </w:r>
      <w:r w:rsidR="001B5826" w:rsidRPr="00AE791D">
        <w:t>юридические действия по закреплению передачи ведения бухгалтерского учета не предприняты</w:t>
      </w:r>
      <w:r w:rsidR="001B5826">
        <w:t xml:space="preserve"> – отсутствует заключённый договор (соглашение) с Администрацией Хийтольского сельского поселения на ведение бухгалтерского учета. В Администрации Хийтольского сельского поселения (далее – Администрация) так же отсутствуют какие-либо документы, закрепляющие обязанность ведения бухгалтерского учета МКУ «ХКДЦ» сотрудниками Администрации.</w:t>
      </w:r>
    </w:p>
    <w:p w:rsidR="001B5826" w:rsidRPr="004D1B29" w:rsidRDefault="001B5826" w:rsidP="001B5826">
      <w:pPr>
        <w:ind w:firstLine="426"/>
        <w:jc w:val="both"/>
      </w:pPr>
    </w:p>
    <w:p w:rsidR="00E62A45" w:rsidRPr="002160B4" w:rsidRDefault="00E62A45" w:rsidP="002E2D28">
      <w:pPr>
        <w:pStyle w:val="a3"/>
        <w:numPr>
          <w:ilvl w:val="0"/>
          <w:numId w:val="3"/>
        </w:numPr>
        <w:jc w:val="center"/>
        <w:rPr>
          <w:b/>
        </w:rPr>
      </w:pPr>
      <w:r w:rsidRPr="002160B4">
        <w:rPr>
          <w:b/>
        </w:rPr>
        <w:t>Анализ сети организаций культуры и обеспеченности жителей поселения организациями культуры</w:t>
      </w:r>
    </w:p>
    <w:p w:rsidR="00E62A45" w:rsidRPr="00651615" w:rsidRDefault="00E62A45" w:rsidP="00E62A45">
      <w:pPr>
        <w:pStyle w:val="a3"/>
        <w:ind w:left="0" w:firstLine="360"/>
        <w:jc w:val="center"/>
        <w:rPr>
          <w:b/>
        </w:rPr>
      </w:pPr>
    </w:p>
    <w:p w:rsidR="00E62A45" w:rsidRDefault="00E62A45" w:rsidP="00E62A45">
      <w:pPr>
        <w:ind w:firstLine="567"/>
        <w:jc w:val="both"/>
      </w:pPr>
      <w:r w:rsidRPr="004C77AC">
        <w:t>Распоряжением Министерства культуры РФ от 27.07.2016</w:t>
      </w:r>
      <w:r>
        <w:t xml:space="preserve"> </w:t>
      </w:r>
      <w:r w:rsidRPr="004C77AC">
        <w:t>г</w:t>
      </w:r>
      <w:r>
        <w:t>ода</w:t>
      </w:r>
      <w:r w:rsidRPr="004C77AC">
        <w:t xml:space="preserve"> №</w:t>
      </w:r>
      <w:r>
        <w:t xml:space="preserve"> </w:t>
      </w:r>
      <w:r w:rsidRPr="004C77AC">
        <w:t>Р-948 введены в действие «Методические рекомендации субъектам Р</w:t>
      </w:r>
      <w:r>
        <w:t xml:space="preserve">оссийской </w:t>
      </w:r>
      <w:r w:rsidRPr="004C77AC">
        <w:t>Ф</w:t>
      </w:r>
      <w:r>
        <w:t>едерации</w:t>
      </w:r>
      <w:r w:rsidRPr="004C77AC">
        <w:t xml:space="preserve"> и органам местного самоуправления по развитию сети организаций культуры и обеспеченности населения услугами организаций культуры»</w:t>
      </w:r>
      <w:r>
        <w:t xml:space="preserve"> (действуют до 01.08.2017 года).</w:t>
      </w:r>
    </w:p>
    <w:p w:rsidR="00E62A45" w:rsidRDefault="00E62A45" w:rsidP="00E62A45">
      <w:pPr>
        <w:ind w:firstLine="567"/>
        <w:jc w:val="both"/>
      </w:pPr>
      <w:r>
        <w:t>Указанными рекомендациями регламентировано наличие</w:t>
      </w:r>
      <w:r w:rsidRPr="004C77AC">
        <w:t xml:space="preserve"> норм и норматив</w:t>
      </w:r>
      <w:r>
        <w:t>ов</w:t>
      </w:r>
      <w:r w:rsidRPr="004C77AC">
        <w:t xml:space="preserve"> размещения учреждений культуры клубного типа в </w:t>
      </w:r>
      <w:r>
        <w:t>сельских</w:t>
      </w:r>
      <w:r w:rsidRPr="004C77AC">
        <w:t xml:space="preserve"> поселениях, которые предусматривают наличие 1 Дома культуры </w:t>
      </w:r>
      <w:r>
        <w:t>в административном центре поселения.</w:t>
      </w:r>
    </w:p>
    <w:p w:rsidR="00E62A45" w:rsidRDefault="00E62A45" w:rsidP="00E62A45">
      <w:pPr>
        <w:ind w:firstLine="567"/>
        <w:jc w:val="both"/>
      </w:pPr>
      <w:r w:rsidRPr="004C77AC">
        <w:t xml:space="preserve">Распоряжением Министерства культуры РФ от </w:t>
      </w:r>
      <w:r>
        <w:t>02</w:t>
      </w:r>
      <w:r w:rsidRPr="004C77AC">
        <w:t>.0</w:t>
      </w:r>
      <w:r>
        <w:t>8</w:t>
      </w:r>
      <w:r w:rsidRPr="004C77AC">
        <w:t>.201</w:t>
      </w:r>
      <w:r>
        <w:t xml:space="preserve">7 </w:t>
      </w:r>
      <w:r w:rsidRPr="004C77AC">
        <w:t>г</w:t>
      </w:r>
      <w:r>
        <w:t>ода</w:t>
      </w:r>
      <w:r w:rsidRPr="004C77AC">
        <w:t xml:space="preserve"> №</w:t>
      </w:r>
      <w:r>
        <w:t xml:space="preserve"> </w:t>
      </w:r>
      <w:r w:rsidRPr="004C77AC">
        <w:t>Р-9</w:t>
      </w:r>
      <w:r>
        <w:t>65</w:t>
      </w:r>
      <w:r w:rsidRPr="004C77AC">
        <w:t xml:space="preserve"> введены в действие «Методические рекомендации субъектам Р</w:t>
      </w:r>
      <w:r>
        <w:t xml:space="preserve">оссийской </w:t>
      </w:r>
      <w:r w:rsidRPr="004C77AC">
        <w:t>Ф</w:t>
      </w:r>
      <w:r>
        <w:t>едерации</w:t>
      </w:r>
      <w:r w:rsidRPr="004C77AC">
        <w:t xml:space="preserve"> и органам местного самоуправления по развитию сети организаций культуры и обеспеченности населения услугами организаций культуры»</w:t>
      </w:r>
      <w:r>
        <w:t xml:space="preserve"> (действуют с 02.08.2017 года).</w:t>
      </w:r>
    </w:p>
    <w:p w:rsidR="00E62A45" w:rsidRDefault="00E62A45" w:rsidP="00E62A45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</w:t>
      </w:r>
      <w:r w:rsidRPr="00651615">
        <w:t xml:space="preserve">Данными «рекомендациями» рекомендованы нормы и нормативы размещения </w:t>
      </w:r>
      <w:r w:rsidRPr="00651615">
        <w:rPr>
          <w:rFonts w:eastAsiaTheme="minorHAnsi"/>
        </w:rPr>
        <w:t xml:space="preserve">учреждений культуры клубного типа в </w:t>
      </w:r>
      <w:r>
        <w:rPr>
          <w:rFonts w:eastAsiaTheme="minorHAnsi"/>
        </w:rPr>
        <w:t xml:space="preserve">сельских </w:t>
      </w:r>
      <w:r w:rsidRPr="00651615">
        <w:rPr>
          <w:rFonts w:eastAsiaTheme="minorHAnsi"/>
        </w:rPr>
        <w:t xml:space="preserve">поселениях, которые предусматривают наличие </w:t>
      </w:r>
      <w:r>
        <w:rPr>
          <w:rFonts w:eastAsiaTheme="minorHAnsi"/>
        </w:rPr>
        <w:t>одного</w:t>
      </w:r>
      <w:r w:rsidRPr="00651615">
        <w:rPr>
          <w:rFonts w:eastAsiaTheme="minorHAnsi"/>
        </w:rPr>
        <w:t xml:space="preserve"> Дома культуры </w:t>
      </w:r>
      <w:r>
        <w:rPr>
          <w:rFonts w:eastAsiaTheme="minorHAnsi"/>
        </w:rPr>
        <w:t xml:space="preserve">в </w:t>
      </w:r>
      <w:r>
        <w:rPr>
          <w:rFonts w:eastAsia="Calibri"/>
        </w:rPr>
        <w:t xml:space="preserve">административном центре сельского поселения и по одному филиалу сельского дома культуры на одну тысячу жителей. Согласно данным </w:t>
      </w:r>
      <w:proofErr w:type="spellStart"/>
      <w:r>
        <w:rPr>
          <w:rFonts w:eastAsia="Calibri"/>
        </w:rPr>
        <w:t>Карелиястата</w:t>
      </w:r>
      <w:proofErr w:type="spellEnd"/>
      <w:r>
        <w:rPr>
          <w:rFonts w:eastAsia="Calibri"/>
        </w:rPr>
        <w:t xml:space="preserve"> численность населения в Хийтольском сельском поселении на 01.01.2017 г. составляет 1488 человек.</w:t>
      </w:r>
    </w:p>
    <w:p w:rsidR="00E62A45" w:rsidRDefault="00E62A45" w:rsidP="00E62A45">
      <w:pPr>
        <w:pStyle w:val="a3"/>
        <w:ind w:left="0" w:firstLine="360"/>
        <w:jc w:val="both"/>
      </w:pPr>
      <w:r>
        <w:t>Исходя из положений У</w:t>
      </w:r>
      <w:r w:rsidRPr="00651615">
        <w:t xml:space="preserve">става  </w:t>
      </w:r>
      <w:r>
        <w:t>МКУ «ХКДЦ</w:t>
      </w:r>
      <w:r w:rsidRPr="00651615">
        <w:t xml:space="preserve">», деятельность данного учреждения подпадает под деятельность учреждения клубного типа. Следовательно, нормы и нормативы размещения учреждений культуры клубного типа в </w:t>
      </w:r>
      <w:r>
        <w:t>Хийтольском сельском</w:t>
      </w:r>
      <w:r w:rsidRPr="00651615">
        <w:t xml:space="preserve"> поселении соблюдены.</w:t>
      </w:r>
    </w:p>
    <w:p w:rsidR="002160B4" w:rsidRDefault="002160B4" w:rsidP="00E62A45">
      <w:pPr>
        <w:pStyle w:val="a3"/>
        <w:ind w:left="0" w:firstLine="360"/>
        <w:jc w:val="both"/>
      </w:pPr>
    </w:p>
    <w:p w:rsidR="00C729B1" w:rsidRPr="002160B4" w:rsidRDefault="00C729B1" w:rsidP="002E2D28">
      <w:pPr>
        <w:pStyle w:val="a3"/>
        <w:numPr>
          <w:ilvl w:val="0"/>
          <w:numId w:val="3"/>
        </w:numPr>
        <w:jc w:val="center"/>
        <w:rPr>
          <w:b/>
        </w:rPr>
      </w:pPr>
      <w:r w:rsidRPr="002160B4">
        <w:rPr>
          <w:b/>
        </w:rPr>
        <w:t xml:space="preserve">Обеспечение </w:t>
      </w:r>
      <w:r w:rsidR="002160B4" w:rsidRPr="002160B4">
        <w:rPr>
          <w:b/>
        </w:rPr>
        <w:t xml:space="preserve">учреждения культуры </w:t>
      </w:r>
      <w:r w:rsidRPr="002160B4">
        <w:rPr>
          <w:b/>
        </w:rPr>
        <w:t>трудовыми ресурсами</w:t>
      </w:r>
    </w:p>
    <w:p w:rsidR="00C729B1" w:rsidRPr="00993C6B" w:rsidRDefault="00C729B1" w:rsidP="00C729B1">
      <w:pPr>
        <w:ind w:firstLine="567"/>
        <w:jc w:val="center"/>
        <w:rPr>
          <w:b/>
          <w:i/>
        </w:rPr>
      </w:pPr>
    </w:p>
    <w:p w:rsidR="00C729B1" w:rsidRDefault="00C729B1" w:rsidP="00C729B1">
      <w:pPr>
        <w:ind w:firstLine="720"/>
        <w:jc w:val="both"/>
      </w:pPr>
      <w:r w:rsidRPr="00993C6B">
        <w:t>Согласно п.4.4 Устава МКУ «ХКДЦ» учреждение имеет право определять структуру своего аппарата управления, затраты на его содержание, штаты и порядок оплаты труда работнико</w:t>
      </w:r>
      <w:r>
        <w:t xml:space="preserve">в по согласованию с Учредителем, т.е. Администрацией </w:t>
      </w:r>
      <w:r>
        <w:lastRenderedPageBreak/>
        <w:t>Хийтольского сельского поселения. Постановлением Администрации Хийтольского сельского поселения от 11.01.2016 г. № 01/1 «О создании муниципального казенного учреждения «Хийтольский культурно-досуговый центр», штатная численность Учреждения утверждена в количестве 3,5 штатных единиц.</w:t>
      </w:r>
    </w:p>
    <w:p w:rsidR="00C729B1" w:rsidRDefault="00C729B1" w:rsidP="00C729B1">
      <w:pPr>
        <w:pStyle w:val="a3"/>
        <w:ind w:left="0" w:firstLine="567"/>
        <w:jc w:val="both"/>
      </w:pPr>
      <w:r w:rsidRPr="00CB5FD7">
        <w:t>С целью дальнейшего совершенствования системы оплаты труда  Правительством РФ была утверждена Программа совершенствования системы оплаты труда в государственных (муниципальных) учреждениях на 2012-2018 годы (распоряжение от 26.11.2012г. №2190-р) (далее</w:t>
      </w:r>
      <w:r>
        <w:t xml:space="preserve"> </w:t>
      </w:r>
      <w:r w:rsidRPr="00CB5FD7">
        <w:t>-</w:t>
      </w:r>
      <w:r>
        <w:t xml:space="preserve"> </w:t>
      </w:r>
      <w:r w:rsidRPr="00CB5FD7">
        <w:t xml:space="preserve">Программа). </w:t>
      </w:r>
      <w:r>
        <w:t xml:space="preserve">В нарушение положений, установленных </w:t>
      </w:r>
      <w:r w:rsidR="006F525F">
        <w:t>гл.</w:t>
      </w:r>
      <w:r w:rsidR="006F525F">
        <w:rPr>
          <w:lang w:val="en-US"/>
        </w:rPr>
        <w:t>I</w:t>
      </w:r>
      <w:r>
        <w:t xml:space="preserve">  Программы в Хийтольском сельском поселении отсутствует утвержденный порядок ее реализации.</w:t>
      </w:r>
    </w:p>
    <w:p w:rsidR="00C729B1" w:rsidRDefault="006F525F" w:rsidP="00C729B1">
      <w:pPr>
        <w:pStyle w:val="a3"/>
        <w:ind w:left="0" w:firstLine="567"/>
        <w:jc w:val="both"/>
      </w:pPr>
      <w:r>
        <w:rPr>
          <w:rFonts w:eastAsia="Calibri"/>
        </w:rPr>
        <w:t xml:space="preserve">В нарушение положений гл. </w:t>
      </w:r>
      <w:r>
        <w:rPr>
          <w:lang w:val="en-US"/>
        </w:rPr>
        <w:t>IV</w:t>
      </w:r>
      <w:r w:rsidRPr="00996CA0">
        <w:t xml:space="preserve"> </w:t>
      </w:r>
      <w:r>
        <w:t xml:space="preserve">Программы </w:t>
      </w:r>
      <w:r w:rsidR="00C729B1" w:rsidRPr="00CB5FD7">
        <w:t>документы, подтверждающие, что формирование штатной численности</w:t>
      </w:r>
      <w:r w:rsidR="00C729B1">
        <w:t xml:space="preserve"> Учреждения</w:t>
      </w:r>
      <w:r w:rsidR="00C729B1" w:rsidRPr="00CB5FD7">
        <w:t xml:space="preserve"> произведено с применением системы нормирования труда с учетом необходимости качественного оказания </w:t>
      </w:r>
      <w:r w:rsidR="00C729B1">
        <w:t>муниципальных</w:t>
      </w:r>
      <w:r w:rsidR="00C729B1" w:rsidRPr="00CB5FD7">
        <w:t xml:space="preserve"> услуг (выполнения работ) не представлены.</w:t>
      </w:r>
    </w:p>
    <w:p w:rsidR="00C729B1" w:rsidRPr="00996CA0" w:rsidRDefault="00C729B1" w:rsidP="00C729B1">
      <w:pPr>
        <w:pStyle w:val="a3"/>
        <w:ind w:left="0" w:firstLine="567"/>
        <w:jc w:val="both"/>
      </w:pPr>
      <w:r w:rsidRPr="00996CA0">
        <w:t>Таким образом, проверкой установлено, что в Администрации Хийтольского сельского поселения отсутству</w:t>
      </w:r>
      <w:r>
        <w:t>е</w:t>
      </w:r>
      <w:r w:rsidRPr="00996CA0">
        <w:t xml:space="preserve">т </w:t>
      </w:r>
      <w:r>
        <w:t>подтверждение фактов</w:t>
      </w:r>
      <w:r w:rsidRPr="00996CA0">
        <w:t xml:space="preserve"> управления процессами планирования и контроля формирования штатного расписания учреждения культуры.</w:t>
      </w:r>
    </w:p>
    <w:p w:rsidR="00C729B1" w:rsidRDefault="00C729B1" w:rsidP="00C729B1">
      <w:pPr>
        <w:autoSpaceDE w:val="0"/>
        <w:autoSpaceDN w:val="0"/>
        <w:adjustRightInd w:val="0"/>
        <w:ind w:firstLine="540"/>
        <w:jc w:val="both"/>
      </w:pPr>
      <w:r>
        <w:t xml:space="preserve">Главой Хийтольского сельского поселения утверждено Постановление Администрации Хийтольского сельского поселения от 10.07.2013 г. № 45 «О мерах по поэтапному повышению средней заработной платы работников муниципального казенного учреждения «Хийтольский культурно-библиотечный центр» в МО «Хийтольское сельское поселение». </w:t>
      </w:r>
      <w:r w:rsidR="00DB47F6">
        <w:t>Вышеназванное постановление содержит ссылки на план</w:t>
      </w:r>
      <w:r>
        <w:t xml:space="preserve"> мероприятий (</w:t>
      </w:r>
      <w:r w:rsidR="00DB47F6">
        <w:t>дорожную</w:t>
      </w:r>
      <w:r>
        <w:t xml:space="preserve"> карт</w:t>
      </w:r>
      <w:r w:rsidR="00DB47F6">
        <w:t>у</w:t>
      </w:r>
      <w:r>
        <w:t>) «Повышение эффективности и качества в сфере социального обслуживания населения Лахденпохского муниципального района на 2</w:t>
      </w:r>
      <w:r w:rsidR="00DB47F6">
        <w:t>013-2018 годы», утвержденный</w:t>
      </w:r>
      <w:r>
        <w:t xml:space="preserve"> Постановлением Администрации Лахденпохского муниципального района от 21.06.2013 г. № 1087 (далее – Дорожная карта социального обслуживания). Дорожная карта социального обслуживания утверждена с целью совершенствования правового регулирования </w:t>
      </w:r>
      <w:r w:rsidRPr="00996CA0">
        <w:rPr>
          <w:b/>
          <w:i/>
        </w:rPr>
        <w:t>сферы социального обслуживания</w:t>
      </w:r>
      <w:r>
        <w:t xml:space="preserve"> в пределах компетенции органов муниципальной власти. Социальное обслуживание населения в соответствии с действующим законодательством отнесено к полномочиям субъекта Российской Федерации, является расходным обязательством Республики Карелия и осуществляется Лахденпохским муниципальным районом в силу переданных в установленном порядке государственных полномочий. Сфера культуры Хийтольского сельского поселения не имеет отношения ни к социальному обслуживанию населения, ни к вышеназванному постановлению, ни к Дорожной карте социального обслуживания. </w:t>
      </w:r>
    </w:p>
    <w:p w:rsidR="00C729B1" w:rsidRPr="00CB5FD7" w:rsidRDefault="00C729B1" w:rsidP="00C729B1">
      <w:pPr>
        <w:pStyle w:val="a3"/>
        <w:ind w:left="0" w:firstLine="567"/>
        <w:jc w:val="both"/>
      </w:pPr>
      <w:r w:rsidRPr="00CB5FD7">
        <w:t>Контрольно-счетный комитет обращает внимание, что согласно мероприятиям Программы формирование штатной численности учреждений следует проводить с применением системы нормирования труда с учетом необходимости качественного оказания государственных (муниципальных) услуг (выполнения работ).</w:t>
      </w:r>
    </w:p>
    <w:p w:rsidR="00C729B1" w:rsidRPr="00CB5FD7" w:rsidRDefault="00C729B1" w:rsidP="00C729B1">
      <w:pPr>
        <w:autoSpaceDE w:val="0"/>
        <w:autoSpaceDN w:val="0"/>
        <w:adjustRightInd w:val="0"/>
        <w:jc w:val="both"/>
      </w:pPr>
      <w:proofErr w:type="gramStart"/>
      <w:r w:rsidRPr="00CB5FD7">
        <w:t>В этой связи Министерством культуры РФ разработаны типовые нормы труда</w:t>
      </w:r>
      <w:r>
        <w:t xml:space="preserve"> (</w:t>
      </w:r>
      <w:r>
        <w:rPr>
          <w:rFonts w:eastAsia="Calibri"/>
        </w:rPr>
        <w:t xml:space="preserve">Приказ Минкультуры России от 30.12.2015 N 3448 "Об утверждении типовых отраслевых норм труда на работы, выполняемые в </w:t>
      </w:r>
      <w:proofErr w:type="spellStart"/>
      <w:r>
        <w:rPr>
          <w:rFonts w:eastAsia="Calibri"/>
        </w:rPr>
        <w:t>культурно-досуговых</w:t>
      </w:r>
      <w:proofErr w:type="spellEnd"/>
      <w:r>
        <w:rPr>
          <w:rFonts w:eastAsia="Calibri"/>
        </w:rPr>
        <w:t xml:space="preserve"> учреждениях и других организа</w:t>
      </w:r>
      <w:r w:rsidR="005B36CC">
        <w:rPr>
          <w:rFonts w:eastAsia="Calibri"/>
        </w:rPr>
        <w:t xml:space="preserve">циях </w:t>
      </w:r>
      <w:proofErr w:type="spellStart"/>
      <w:r w:rsidR="005B36CC">
        <w:rPr>
          <w:rFonts w:eastAsia="Calibri"/>
        </w:rPr>
        <w:t>культурно-досугового</w:t>
      </w:r>
      <w:proofErr w:type="spellEnd"/>
      <w:r w:rsidR="005B36CC">
        <w:rPr>
          <w:rFonts w:eastAsia="Calibri"/>
        </w:rPr>
        <w:t xml:space="preserve"> типа"</w:t>
      </w:r>
      <w:r w:rsidRPr="00CB5FD7">
        <w:t>, а также письмом Министерства культуры РФ от 14.07.2016</w:t>
      </w:r>
      <w:r>
        <w:t xml:space="preserve"> </w:t>
      </w:r>
      <w:r w:rsidRPr="00CB5FD7">
        <w:t>г. №217-01-39-НМ даны рекомендации по их применению.</w:t>
      </w:r>
      <w:proofErr w:type="gramEnd"/>
    </w:p>
    <w:p w:rsidR="00C729B1" w:rsidRPr="00CB5FD7" w:rsidRDefault="00C729B1" w:rsidP="00C729B1">
      <w:pPr>
        <w:pStyle w:val="a3"/>
        <w:ind w:left="0" w:firstLine="567"/>
        <w:jc w:val="both"/>
      </w:pPr>
      <w:r w:rsidRPr="00CB5FD7">
        <w:t>Кроме того, мероприятиями Программы определено, что периодичность оценки эффективности деятельности учреждений и их руководителей устанавливается органами, осуществляющими функции и полномочия учредителя в соответствии с положениями «дорожных карт» по каждой сфере деятельности учреждения.</w:t>
      </w:r>
      <w:r>
        <w:t xml:space="preserve"> В ходе контрольного мероприятия установлено, что Администрацией Хийтольского сельского поселения не утверждена «дорожная карта», направленная </w:t>
      </w:r>
      <w:r w:rsidRPr="00CB5FD7">
        <w:t xml:space="preserve"> на повышение эффективности сферы культуры</w:t>
      </w:r>
      <w:r>
        <w:t xml:space="preserve"> в поселении.</w:t>
      </w:r>
    </w:p>
    <w:p w:rsidR="00C729B1" w:rsidRDefault="00C729B1" w:rsidP="00C729B1">
      <w:pPr>
        <w:ind w:firstLine="720"/>
        <w:jc w:val="both"/>
      </w:pPr>
      <w:r>
        <w:lastRenderedPageBreak/>
        <w:t xml:space="preserve">В связи с отсутствием правовой базы, оценка </w:t>
      </w:r>
      <w:r w:rsidRPr="00CB5FD7">
        <w:t>эффективности деятельности учреждений и их руководителей</w:t>
      </w:r>
      <w:r>
        <w:t>, Администрацией Хийтольского сельского поселения не проводилась.</w:t>
      </w:r>
    </w:p>
    <w:p w:rsidR="00CF18C9" w:rsidRDefault="00CF18C9" w:rsidP="00C729B1">
      <w:pPr>
        <w:ind w:firstLine="720"/>
        <w:jc w:val="both"/>
      </w:pPr>
    </w:p>
    <w:p w:rsidR="000C7B45" w:rsidRDefault="000C7B45" w:rsidP="002E2D28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A900C3">
        <w:rPr>
          <w:b/>
          <w:bCs/>
        </w:rPr>
        <w:t>Проверка соблюдения установленного порядка учета и распоряжения муниципальным имуществом, используемым в целях реализации полномочий по созданию условий для организации досуга и обеспечение жителей поселения услугами организаций культуры на территории Хийтольского сельского поселения</w:t>
      </w:r>
    </w:p>
    <w:p w:rsidR="004A4BA7" w:rsidRPr="00A900C3" w:rsidRDefault="004A4BA7" w:rsidP="004A4BA7">
      <w:pPr>
        <w:pStyle w:val="a3"/>
        <w:ind w:left="1068"/>
        <w:rPr>
          <w:b/>
          <w:bCs/>
        </w:rPr>
      </w:pPr>
    </w:p>
    <w:p w:rsidR="000C7B45" w:rsidRPr="00546ACA" w:rsidRDefault="000C7B45" w:rsidP="000C7B4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С учетом положений статей 215, 296 ГК РФ, разделом </w:t>
      </w:r>
      <w:r>
        <w:rPr>
          <w:lang w:val="en-US"/>
        </w:rPr>
        <w:t>III</w:t>
      </w:r>
      <w:r>
        <w:t xml:space="preserve"> Устава поселения, з</w:t>
      </w:r>
      <w:r w:rsidRPr="00546ACA">
        <w:t>а муниципальными учреждениями муниципальное имущество закрепляется на праве оперативного управления</w:t>
      </w:r>
      <w:r>
        <w:t>, при этом в</w:t>
      </w:r>
      <w:r w:rsidRPr="00546ACA">
        <w:t xml:space="preserve"> состав муниципального имущества, закрепленного за муниципальными учреждениями на праве оперативного управления, может входить движимое и недвижимое имущество</w:t>
      </w:r>
      <w:r>
        <w:t>, р</w:t>
      </w:r>
      <w:r w:rsidRPr="00546ACA">
        <w:t xml:space="preserve">ешение о закреплении муниципального имущества на праве оперативного управления за муниципальными учреждениями принимает </w:t>
      </w:r>
      <w:r>
        <w:t>Администрация Хийтольского сельского поселения</w:t>
      </w:r>
      <w:r w:rsidRPr="00546ACA">
        <w:t>.</w:t>
      </w:r>
      <w:proofErr w:type="gramEnd"/>
    </w:p>
    <w:p w:rsidR="000C7B45" w:rsidRDefault="000C7B45" w:rsidP="000C7B45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ходе контрольного мероприятия выявлено отсутствие правовых актов органов местного самоуправления Хийтольского сельского поселения об утверждении перечня имущества, подлежащего закреплению на праве оперативного управления за Учреждением. </w:t>
      </w:r>
    </w:p>
    <w:p w:rsidR="000C7B45" w:rsidRPr="00587CCB" w:rsidRDefault="000C7B45" w:rsidP="000C7B45">
      <w:pPr>
        <w:ind w:firstLine="567"/>
        <w:jc w:val="both"/>
        <w:rPr>
          <w:rFonts w:eastAsia="Calibri"/>
        </w:rPr>
      </w:pPr>
      <w:r w:rsidRPr="00587CCB">
        <w:rPr>
          <w:rFonts w:eastAsia="Calibri"/>
        </w:rPr>
        <w:t>В ходе проверки имущества, принятого к учету в</w:t>
      </w:r>
      <w:r>
        <w:rPr>
          <w:rFonts w:eastAsia="Calibri"/>
        </w:rPr>
        <w:t xml:space="preserve"> Учреждении</w:t>
      </w:r>
      <w:r w:rsidRPr="00587CCB">
        <w:rPr>
          <w:rFonts w:eastAsia="Calibri"/>
        </w:rPr>
        <w:t>, установлено, что по состоянию на 01.01.2017 года</w:t>
      </w:r>
      <w:r>
        <w:rPr>
          <w:rFonts w:eastAsia="Calibri"/>
        </w:rPr>
        <w:t xml:space="preserve"> на балансе учреждения числятся основные средства</w:t>
      </w:r>
      <w:r w:rsidRPr="00587CCB">
        <w:rPr>
          <w:rFonts w:eastAsia="Calibri"/>
        </w:rPr>
        <w:t xml:space="preserve"> балансовой стоимостью </w:t>
      </w:r>
      <w:r>
        <w:rPr>
          <w:rFonts w:eastAsia="Calibri"/>
        </w:rPr>
        <w:t>5 883,18</w:t>
      </w:r>
      <w:r w:rsidRPr="00587CCB">
        <w:rPr>
          <w:rFonts w:eastAsia="Calibri"/>
        </w:rPr>
        <w:t xml:space="preserve"> </w:t>
      </w:r>
      <w:r>
        <w:rPr>
          <w:rFonts w:eastAsia="Calibri"/>
        </w:rPr>
        <w:t xml:space="preserve">тыс. </w:t>
      </w:r>
      <w:r w:rsidRPr="00587CCB">
        <w:rPr>
          <w:rFonts w:eastAsia="Calibri"/>
        </w:rPr>
        <w:t>рублей, в том числе:</w:t>
      </w:r>
    </w:p>
    <w:p w:rsidR="000C7B45" w:rsidRPr="00587CCB" w:rsidRDefault="000C7B45" w:rsidP="000C7B45">
      <w:pPr>
        <w:ind w:firstLine="567"/>
        <w:jc w:val="both"/>
        <w:rPr>
          <w:rFonts w:eastAsia="Calibri"/>
        </w:rPr>
      </w:pPr>
      <w:r w:rsidRPr="00587CCB">
        <w:rPr>
          <w:rFonts w:eastAsia="Calibri"/>
        </w:rPr>
        <w:t xml:space="preserve">- </w:t>
      </w:r>
      <w:r>
        <w:rPr>
          <w:rFonts w:eastAsia="Calibri"/>
        </w:rPr>
        <w:t>недвижимое имущество</w:t>
      </w:r>
      <w:r w:rsidRPr="00587CCB">
        <w:rPr>
          <w:rFonts w:eastAsia="Calibri"/>
        </w:rPr>
        <w:t xml:space="preserve">                                      – </w:t>
      </w:r>
      <w:r>
        <w:rPr>
          <w:rFonts w:eastAsia="Calibri"/>
        </w:rPr>
        <w:t>5 216,90 тыс.</w:t>
      </w:r>
      <w:r w:rsidRPr="00587CCB">
        <w:rPr>
          <w:rFonts w:eastAsia="Calibri"/>
        </w:rPr>
        <w:t xml:space="preserve"> рублей. </w:t>
      </w:r>
    </w:p>
    <w:p w:rsidR="000C7B45" w:rsidRPr="00587CCB" w:rsidRDefault="000C7B45" w:rsidP="000C7B45">
      <w:pPr>
        <w:ind w:firstLine="567"/>
        <w:jc w:val="both"/>
        <w:rPr>
          <w:rFonts w:eastAsia="Calibri"/>
        </w:rPr>
      </w:pPr>
      <w:r w:rsidRPr="00587CCB">
        <w:rPr>
          <w:rFonts w:eastAsia="Calibri"/>
        </w:rPr>
        <w:t xml:space="preserve">- </w:t>
      </w:r>
      <w:r>
        <w:rPr>
          <w:rFonts w:eastAsia="Calibri"/>
        </w:rPr>
        <w:t xml:space="preserve">иное движимое имущество                                </w:t>
      </w:r>
      <w:r w:rsidRPr="00587CCB">
        <w:rPr>
          <w:rFonts w:eastAsia="Calibri"/>
        </w:rPr>
        <w:t xml:space="preserve"> –    </w:t>
      </w:r>
      <w:r>
        <w:rPr>
          <w:rFonts w:eastAsia="Calibri"/>
        </w:rPr>
        <w:t>666,28</w:t>
      </w:r>
      <w:r w:rsidRPr="00587CCB">
        <w:rPr>
          <w:rFonts w:eastAsia="Calibri"/>
        </w:rPr>
        <w:t xml:space="preserve"> </w:t>
      </w:r>
      <w:r>
        <w:rPr>
          <w:rFonts w:eastAsia="Calibri"/>
        </w:rPr>
        <w:t xml:space="preserve"> тыс. рублей</w:t>
      </w:r>
      <w:r w:rsidRPr="00587CCB">
        <w:rPr>
          <w:rFonts w:eastAsia="Calibri"/>
        </w:rPr>
        <w:t>.</w:t>
      </w:r>
    </w:p>
    <w:p w:rsidR="000C7B45" w:rsidRPr="00896A6A" w:rsidRDefault="000C7B45" w:rsidP="000C7B45">
      <w:pPr>
        <w:ind w:firstLine="567"/>
        <w:jc w:val="both"/>
        <w:rPr>
          <w:rFonts w:eastAsia="Calibri"/>
        </w:rPr>
      </w:pPr>
      <w:r w:rsidRPr="00896A6A">
        <w:rPr>
          <w:rFonts w:eastAsia="Calibri"/>
        </w:rPr>
        <w:t xml:space="preserve">В ходе проведения контрольного мероприятия </w:t>
      </w:r>
      <w:r>
        <w:rPr>
          <w:rFonts w:eastAsia="Calibri"/>
        </w:rPr>
        <w:t xml:space="preserve">в Администрации Хийтольского сельского поселения (далее – Администрация) был </w:t>
      </w:r>
      <w:r w:rsidRPr="00896A6A">
        <w:rPr>
          <w:rFonts w:eastAsia="Calibri"/>
        </w:rPr>
        <w:t xml:space="preserve">запрошен Реестр муниципального имущества </w:t>
      </w:r>
      <w:r>
        <w:rPr>
          <w:rFonts w:eastAsia="Calibri"/>
        </w:rPr>
        <w:t>Хийтольского сельского</w:t>
      </w:r>
      <w:r w:rsidRPr="00896A6A">
        <w:rPr>
          <w:rFonts w:eastAsia="Calibri"/>
        </w:rPr>
        <w:t xml:space="preserve"> поселения</w:t>
      </w:r>
      <w:r>
        <w:rPr>
          <w:rFonts w:eastAsia="Calibri"/>
        </w:rPr>
        <w:t>, переданного в оперативное управление, безвозмездное пользование МКУ «ХКДЦ».</w:t>
      </w:r>
      <w:r w:rsidRPr="00896A6A">
        <w:rPr>
          <w:rFonts w:eastAsia="Calibri"/>
        </w:rPr>
        <w:t xml:space="preserve"> </w:t>
      </w:r>
      <w:r>
        <w:rPr>
          <w:rFonts w:eastAsia="Calibri"/>
        </w:rPr>
        <w:t>По информации Администрации информация о закрепленном за Учреждением имуществе Хийтольского сельского поселения на праве оперативного управления, о передаче в указанные учреждения  имущества казны Хийтольского сельского поселения в безвозмездное пользование отсутствует.</w:t>
      </w:r>
    </w:p>
    <w:p w:rsidR="000C7B45" w:rsidRPr="006545BA" w:rsidRDefault="000C7B45" w:rsidP="000C7B45">
      <w:pPr>
        <w:pStyle w:val="a3"/>
        <w:ind w:left="0" w:firstLine="567"/>
        <w:jc w:val="both"/>
      </w:pPr>
      <w:r w:rsidRPr="006545BA">
        <w:t xml:space="preserve">В Учреждении отсутствуют первичные бухгалтерские документы (акты приема-передачи), подтверждающие передачу недвижимого имущества в оперативное управление Учреждению. По данным оборотной ведомости по счету 101.00 «Основные средства» по состоянию на 01.01.2017 г. у Учреждения в оперативном управлении находятся пять зданий, </w:t>
      </w:r>
      <w:r>
        <w:t>ф</w:t>
      </w:r>
      <w:r w:rsidRPr="006545BA">
        <w:t xml:space="preserve">актически, для оказания услуг населению в сфере организации культурного обслуживания, Учреждением используется одно здание, находящееся по адресу:  </w:t>
      </w:r>
      <w:proofErr w:type="spellStart"/>
      <w:r w:rsidRPr="006545BA">
        <w:t>п</w:t>
      </w:r>
      <w:proofErr w:type="gramStart"/>
      <w:r w:rsidRPr="006545BA">
        <w:t>.Х</w:t>
      </w:r>
      <w:proofErr w:type="gramEnd"/>
      <w:r w:rsidRPr="006545BA">
        <w:t>ийтола</w:t>
      </w:r>
      <w:proofErr w:type="spellEnd"/>
      <w:r w:rsidRPr="006545BA">
        <w:t>, ул. Ленина, д.24а.</w:t>
      </w:r>
    </w:p>
    <w:p w:rsidR="000C7B45" w:rsidRDefault="000C7B45" w:rsidP="000C7B45">
      <w:pPr>
        <w:autoSpaceDE w:val="0"/>
        <w:autoSpaceDN w:val="0"/>
        <w:adjustRightInd w:val="0"/>
        <w:ind w:firstLine="540"/>
        <w:jc w:val="both"/>
      </w:pPr>
      <w:r w:rsidRPr="006545BA">
        <w:t>С 01.01.2016 года Учреждение не осуществляет оказание услуг по о</w:t>
      </w:r>
      <w:r w:rsidRPr="006545BA">
        <w:rPr>
          <w:rFonts w:eastAsia="Calibri"/>
        </w:rPr>
        <w:t>рганизации библиотечного обслуживания населения, комплектованию и обеспечению сохранности библиотечных фондов библиотек поселения, однако в</w:t>
      </w:r>
      <w:r w:rsidRPr="006545BA">
        <w:t xml:space="preserve"> составе движимого имущества Учреждения ведется учет библиотечного фонда на сумму 609,7 тыс. рублей. </w:t>
      </w:r>
    </w:p>
    <w:p w:rsidR="000C7B45" w:rsidRDefault="000C7B45" w:rsidP="000C7B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Согласно п.4 Учетной политики инвентаризация имущества и обязатель</w:t>
      </w:r>
      <w:proofErr w:type="gramStart"/>
      <w:r>
        <w:rPr>
          <w:rFonts w:eastAsia="Calibri"/>
        </w:rPr>
        <w:t>ств пр</w:t>
      </w:r>
      <w:proofErr w:type="gramEnd"/>
      <w:r>
        <w:rPr>
          <w:rFonts w:eastAsia="Calibri"/>
        </w:rPr>
        <w:t>оводится раз в год перед составлением годовой отчетности. Приказ на проведение инвентаризации в 2015 году к проверке не представлен. В 2016 году на основании Распоряжения Администрации Хийтольского сельского поселения № 11 от 29.11.2016 г. «О проведении инвентаризации имущества и финансовых активов»  в Учреждении проведена инвентаризация всех основных средств и материальных ценностей.</w:t>
      </w:r>
    </w:p>
    <w:p w:rsidR="000C7B45" w:rsidRDefault="000C7B45" w:rsidP="000C7B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К проверке представлена Инвентаризационная опись основных средств  (унифицированная форма № ИНВ-1) № 1 от 15.12.2016 г.  подписанная директором </w:t>
      </w:r>
      <w:r>
        <w:lastRenderedPageBreak/>
        <w:t xml:space="preserve">Учреждения, как лицом ответственным за сохранность основных средств. В нарушение положений </w:t>
      </w:r>
      <w:r>
        <w:rPr>
          <w:rFonts w:eastAsia="Calibri"/>
        </w:rPr>
        <w:t xml:space="preserve">Постановления Госкомстата РФ от 18.08.1998 N 88 «Об утверждении унифицированных форм первичной учетной документации по учету кассовых операций, по учету результатов инвентаризации» (далее – Постановление № 88), заполнены не все графы табличной части описи. В инвентаризационной описи не указан не один из пяти объектов недвижимого имущества, сведения о которых содержаться в бухгалтерской отчетности. </w:t>
      </w:r>
    </w:p>
    <w:p w:rsidR="000C7B45" w:rsidRDefault="000C7B45" w:rsidP="000C7B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Согласно данных инвентаризационной описи в Учреждении имеется акустическая система, данные о которой отсутствуют в бухгалтерском учете, при этом опись содержит данные о наличии указанного основного средства в составе данных бухгалтерского учета. </w:t>
      </w:r>
    </w:p>
    <w:p w:rsidR="000C7B45" w:rsidRDefault="000C7B45" w:rsidP="000C7B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 данным бухгалтерской службы Администрации Хийтольского поселения, 30.03.2016 г. в казну Хийтольского сельского поселения на счет 108.52 «Движимое имущество, составляющее казну» поступил от бюджетного учреждения «Центр национальных культур и народного творчества Республики Карелия» комплект звукового оборудования на сумму 294 131,95 рублей. По состоянию на 01.10.2017 г. данный комплект оборудования состоит на учете в казне поселения. Фактически данный комплект находится в здании МКУ «ХКДЦ» и  используется Учреждением в целях ведения уставной деятельности. </w:t>
      </w:r>
    </w:p>
    <w:p w:rsidR="000C7B45" w:rsidRDefault="000C7B45" w:rsidP="000C7B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Согласно оборотной ведомости по счету 101.00 «Основные средства» на счете 101.38 числятся музыкальный центр и ноутбук, </w:t>
      </w:r>
      <w:proofErr w:type="gramStart"/>
      <w:r>
        <w:rPr>
          <w:rFonts w:eastAsia="Calibri"/>
        </w:rPr>
        <w:t>сведения</w:t>
      </w:r>
      <w:proofErr w:type="gramEnd"/>
      <w:r>
        <w:rPr>
          <w:rFonts w:eastAsia="Calibri"/>
        </w:rPr>
        <w:t xml:space="preserve"> о которых отсутствуют в инвентаризационной описи. </w:t>
      </w:r>
    </w:p>
    <w:p w:rsidR="000C7B45" w:rsidRPr="006545BA" w:rsidRDefault="000C7B45" w:rsidP="000C7B45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 xml:space="preserve">Согласно п.4.1 Приказа Минфина РФ от 13.06.1995 N 49 </w:t>
      </w:r>
      <w:r w:rsidR="00252B26">
        <w:rPr>
          <w:rFonts w:eastAsia="Calibri"/>
        </w:rPr>
        <w:t>«</w:t>
      </w:r>
      <w:r>
        <w:rPr>
          <w:rFonts w:eastAsia="Calibri"/>
        </w:rPr>
        <w:t>Об утверждении Методических указаний по инвентаризации имущества и финансовых обязательств</w:t>
      </w:r>
      <w:r w:rsidR="00252B26">
        <w:rPr>
          <w:rFonts w:eastAsia="Calibri"/>
        </w:rPr>
        <w:t>»</w:t>
      </w:r>
      <w:r>
        <w:rPr>
          <w:rFonts w:eastAsia="Calibri"/>
        </w:rPr>
        <w:t xml:space="preserve"> по имуществу, при инвентаризации которого выявлены отклонения от учетных данных, составляются сличительные ведомости. Сличительные ведомости к проверке не предъявлены. </w:t>
      </w:r>
      <w:r>
        <w:t>Таким образом, данные бухгалтерского учета основных средств Учреждения не соответствуют фактическому наличию основных средств, данные проведенной инвентаризации в 2016 году не соответствуют фактическому наличию основных средств и данным бухгалтерского учета.</w:t>
      </w:r>
    </w:p>
    <w:p w:rsidR="000C7B45" w:rsidRPr="00681DC9" w:rsidRDefault="000C7B45" w:rsidP="000C7B45">
      <w:pPr>
        <w:pStyle w:val="a3"/>
        <w:ind w:left="0" w:firstLine="567"/>
        <w:jc w:val="both"/>
      </w:pPr>
      <w:r w:rsidRPr="00681DC9">
        <w:t xml:space="preserve">В нарушение ст. 131 </w:t>
      </w:r>
      <w:r>
        <w:t>ГК</w:t>
      </w:r>
      <w:r w:rsidRPr="00681DC9">
        <w:t xml:space="preserve"> РФ не зарегистрировано право оперативного управления на недвижимое имущество в органах государственной регистрации.</w:t>
      </w:r>
    </w:p>
    <w:p w:rsidR="000C7B45" w:rsidRDefault="000C7B45" w:rsidP="000C7B45">
      <w:pPr>
        <w:pStyle w:val="a3"/>
        <w:ind w:left="0" w:firstLine="567"/>
        <w:jc w:val="both"/>
      </w:pPr>
      <w:r w:rsidRPr="00681DC9">
        <w:t>В нарушение п. 36 Инструкции №157н отражение на счетах бюджетного учета в учреждении операций по принятию</w:t>
      </w:r>
      <w:r>
        <w:t xml:space="preserve"> </w:t>
      </w:r>
      <w:r w:rsidRPr="00681DC9">
        <w:t xml:space="preserve">недвижимого имущества осуществлено </w:t>
      </w:r>
      <w:r w:rsidRPr="00C60162">
        <w:t>без документов, подтверждающих государственную регистрацию права.</w:t>
      </w:r>
    </w:p>
    <w:p w:rsidR="00CF18C9" w:rsidRPr="00681DC9" w:rsidRDefault="00CF18C9" w:rsidP="000C7B45">
      <w:pPr>
        <w:pStyle w:val="a3"/>
        <w:ind w:left="0" w:firstLine="567"/>
        <w:jc w:val="both"/>
      </w:pPr>
    </w:p>
    <w:p w:rsidR="00CF18C9" w:rsidRPr="004A4BA7" w:rsidRDefault="00CF18C9" w:rsidP="002E2D28">
      <w:pPr>
        <w:pStyle w:val="a9"/>
        <w:numPr>
          <w:ilvl w:val="0"/>
          <w:numId w:val="3"/>
        </w:numPr>
        <w:jc w:val="center"/>
        <w:rPr>
          <w:b/>
          <w:bCs/>
        </w:rPr>
      </w:pPr>
      <w:r w:rsidRPr="004A4BA7">
        <w:rPr>
          <w:b/>
          <w:bCs/>
        </w:rPr>
        <w:t xml:space="preserve">Финансовое обеспечение деятельности в </w:t>
      </w:r>
      <w:proofErr w:type="gramStart"/>
      <w:r w:rsidRPr="004A4BA7">
        <w:rPr>
          <w:b/>
          <w:bCs/>
        </w:rPr>
        <w:t>муниципальном</w:t>
      </w:r>
      <w:proofErr w:type="gramEnd"/>
      <w:r w:rsidRPr="004A4BA7">
        <w:rPr>
          <w:b/>
          <w:bCs/>
        </w:rPr>
        <w:t xml:space="preserve"> </w:t>
      </w:r>
    </w:p>
    <w:p w:rsidR="00252B26" w:rsidRDefault="00CF18C9" w:rsidP="00CF18C9">
      <w:pPr>
        <w:pStyle w:val="a9"/>
        <w:jc w:val="center"/>
        <w:rPr>
          <w:b/>
          <w:bCs/>
        </w:rPr>
      </w:pPr>
      <w:proofErr w:type="gramStart"/>
      <w:r w:rsidRPr="004A4BA7">
        <w:rPr>
          <w:b/>
          <w:bCs/>
        </w:rPr>
        <w:t>образовании</w:t>
      </w:r>
      <w:proofErr w:type="gramEnd"/>
      <w:r w:rsidRPr="004A4BA7">
        <w:rPr>
          <w:b/>
          <w:bCs/>
        </w:rPr>
        <w:t xml:space="preserve"> «Хийтольское сельское поселение» при реализации полномочий </w:t>
      </w:r>
    </w:p>
    <w:p w:rsidR="00CF18C9" w:rsidRPr="004A4BA7" w:rsidRDefault="00CF18C9" w:rsidP="00CF18C9">
      <w:pPr>
        <w:pStyle w:val="a9"/>
        <w:jc w:val="center"/>
        <w:rPr>
          <w:b/>
          <w:bCs/>
        </w:rPr>
      </w:pPr>
      <w:r w:rsidRPr="004A4BA7">
        <w:rPr>
          <w:b/>
          <w:bCs/>
        </w:rPr>
        <w:t xml:space="preserve">по созданию условий для организации досуга и обеспечение жителей поселения услугами организаций культуры </w:t>
      </w:r>
    </w:p>
    <w:p w:rsidR="0097775C" w:rsidRDefault="0097775C" w:rsidP="00CF18C9">
      <w:pPr>
        <w:pStyle w:val="a9"/>
        <w:jc w:val="center"/>
        <w:rPr>
          <w:rFonts w:eastAsia="Calibri"/>
          <w:i/>
        </w:rPr>
      </w:pPr>
    </w:p>
    <w:p w:rsidR="00CF18C9" w:rsidRDefault="0097775C" w:rsidP="00CF18C9">
      <w:pPr>
        <w:pStyle w:val="a9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CF18C9">
        <w:rPr>
          <w:rFonts w:eastAsia="Calibri"/>
        </w:rPr>
        <w:t>В соответствии с п.п.3 п. 1 ст.17 Федерального закона № 131-ФЗ, п.п.3 п. 1 ст. 11 Устава Хийтольского сельского поселения в целях решения вопросов местного значения Администрация обладает, в том числе следующими полномочиями:</w:t>
      </w:r>
    </w:p>
    <w:p w:rsidR="00CF18C9" w:rsidRDefault="00CF18C9" w:rsidP="00CF18C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r>
        <w:rPr>
          <w:rFonts w:eastAsia="Calibri"/>
        </w:rPr>
        <w:t>.</w:t>
      </w:r>
    </w:p>
    <w:p w:rsidR="00CF18C9" w:rsidRDefault="00CF18C9" w:rsidP="00CF18C9">
      <w:pPr>
        <w:pStyle w:val="a9"/>
        <w:ind w:firstLine="567"/>
        <w:jc w:val="both"/>
        <w:rPr>
          <w:rFonts w:eastAsia="Calibri"/>
        </w:rPr>
      </w:pPr>
      <w:r>
        <w:rPr>
          <w:rFonts w:eastAsia="Calibri"/>
        </w:rPr>
        <w:t>Согласно п.</w:t>
      </w:r>
      <w:r w:rsidRPr="004F6BF9">
        <w:rPr>
          <w:rFonts w:eastAsia="Calibri"/>
        </w:rPr>
        <w:t>2 ст</w:t>
      </w:r>
      <w:r>
        <w:rPr>
          <w:rFonts w:eastAsia="Calibri"/>
        </w:rPr>
        <w:t>.</w:t>
      </w:r>
      <w:r w:rsidRPr="004F6BF9">
        <w:rPr>
          <w:rFonts w:eastAsia="Calibri"/>
        </w:rPr>
        <w:t xml:space="preserve">161 </w:t>
      </w:r>
      <w:r>
        <w:rPr>
          <w:rFonts w:eastAsia="Calibri"/>
        </w:rPr>
        <w:t>БК РФ</w:t>
      </w:r>
      <w:r w:rsidRPr="004F6BF9">
        <w:rPr>
          <w:rFonts w:eastAsia="Calibri"/>
        </w:rPr>
        <w:t xml:space="preserve"> 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сметы. </w:t>
      </w:r>
    </w:p>
    <w:p w:rsidR="00CF18C9" w:rsidRDefault="00CF18C9" w:rsidP="00CF18C9">
      <w:pPr>
        <w:pStyle w:val="a9"/>
        <w:ind w:firstLine="567"/>
        <w:jc w:val="both"/>
      </w:pPr>
      <w:r w:rsidRPr="004F5512">
        <w:rPr>
          <w:rFonts w:eastAsia="Calibri"/>
        </w:rPr>
        <w:lastRenderedPageBreak/>
        <w:t>Пунктом 3.</w:t>
      </w:r>
      <w:r>
        <w:rPr>
          <w:rFonts w:eastAsia="Calibri"/>
        </w:rPr>
        <w:t>9</w:t>
      </w:r>
      <w:r w:rsidRPr="004F5512">
        <w:rPr>
          <w:rFonts w:eastAsia="Calibri"/>
        </w:rPr>
        <w:t xml:space="preserve"> Устава </w:t>
      </w:r>
      <w:r>
        <w:rPr>
          <w:rFonts w:eastAsia="Calibri"/>
        </w:rPr>
        <w:t>МКУ «ХКДЦ»</w:t>
      </w:r>
      <w:r w:rsidRPr="004F5512">
        <w:rPr>
          <w:rFonts w:eastAsia="Calibri"/>
        </w:rPr>
        <w:t xml:space="preserve"> установлено, что </w:t>
      </w:r>
      <w:r>
        <w:t>д</w:t>
      </w:r>
      <w:r w:rsidRPr="00DE4683">
        <w:t xml:space="preserve">еятельность </w:t>
      </w:r>
      <w:r>
        <w:t>МКУ «ХКДЦ»</w:t>
      </w:r>
      <w:r w:rsidRPr="00DE4683">
        <w:t xml:space="preserve"> финансируется </w:t>
      </w:r>
      <w:r>
        <w:t>Администрацией</w:t>
      </w:r>
      <w:r w:rsidRPr="00DE4683">
        <w:t xml:space="preserve"> в соответствии с действующим законодательством на основании утвержденных в установленном порядке планов и смет на содержание Учреждения</w:t>
      </w:r>
      <w:r>
        <w:t>.</w:t>
      </w:r>
    </w:p>
    <w:p w:rsidR="00CF18C9" w:rsidRPr="00580021" w:rsidRDefault="00CF18C9" w:rsidP="00CF18C9">
      <w:pPr>
        <w:pStyle w:val="a9"/>
        <w:ind w:firstLine="567"/>
        <w:jc w:val="both"/>
        <w:rPr>
          <w:rFonts w:eastAsia="Calibri"/>
        </w:rPr>
      </w:pPr>
      <w:r w:rsidRPr="004F5512">
        <w:rPr>
          <w:rFonts w:eastAsia="Calibri"/>
        </w:rPr>
        <w:t>Соответствующий порядок утверждения</w:t>
      </w:r>
      <w:r w:rsidR="001066F1">
        <w:rPr>
          <w:rFonts w:eastAsia="Calibri"/>
        </w:rPr>
        <w:t xml:space="preserve"> планов и </w:t>
      </w:r>
      <w:r w:rsidRPr="004F5512">
        <w:rPr>
          <w:rFonts w:eastAsia="Calibri"/>
        </w:rPr>
        <w:t xml:space="preserve"> смет на содержание  </w:t>
      </w:r>
      <w:r>
        <w:rPr>
          <w:rFonts w:eastAsia="Calibri"/>
        </w:rPr>
        <w:t>Учреждения</w:t>
      </w:r>
      <w:r w:rsidRPr="004F5512">
        <w:rPr>
          <w:rFonts w:eastAsia="Calibri"/>
        </w:rPr>
        <w:t xml:space="preserve"> правовыми актами органов местного самоуправления </w:t>
      </w:r>
      <w:r>
        <w:rPr>
          <w:rFonts w:eastAsia="Calibri"/>
        </w:rPr>
        <w:t>Хийтольского сельского</w:t>
      </w:r>
      <w:r w:rsidRPr="004F5512">
        <w:rPr>
          <w:rFonts w:eastAsia="Calibri"/>
        </w:rPr>
        <w:t xml:space="preserve"> поселения </w:t>
      </w:r>
      <w:r w:rsidRPr="00580021">
        <w:rPr>
          <w:rFonts w:eastAsia="Calibri"/>
        </w:rPr>
        <w:t>не утвержден.</w:t>
      </w:r>
    </w:p>
    <w:p w:rsidR="00CF18C9" w:rsidRDefault="00CF18C9" w:rsidP="00CF18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П.п. 8 п.1 ст.158 БК РФ к бюджетным полномочиям главного распорядителя бюджетных средств относится определение порядка утверждения бюджетных смет подведомственных получателей бюджетных средств, являющихся казенными учреждениями.</w:t>
      </w:r>
    </w:p>
    <w:p w:rsidR="00CF18C9" w:rsidRDefault="00CF18C9" w:rsidP="00CF18C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П.п.1 п. 1 ст.162 БК РФ к бюджетным полномочиям получателя бюджетных средств отнесено составление и исполнение бюджетной сметы. </w:t>
      </w:r>
    </w:p>
    <w:p w:rsidR="00CF18C9" w:rsidRDefault="00CF18C9" w:rsidP="00CF18C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Согласно положениям п.1 ст. 221 БК РФ бюджетная смета казенного учреждения составляется, утверждается и </w:t>
      </w:r>
      <w:r w:rsidRPr="002B421A">
        <w:rPr>
          <w:rFonts w:eastAsia="Calibri"/>
        </w:rPr>
        <w:t xml:space="preserve">ведется в </w:t>
      </w:r>
      <w:hyperlink r:id="rId10" w:history="1">
        <w:r w:rsidRPr="002B421A">
          <w:rPr>
            <w:rFonts w:eastAsia="Calibri"/>
          </w:rPr>
          <w:t>порядке</w:t>
        </w:r>
      </w:hyperlink>
      <w:r w:rsidRPr="002B421A">
        <w:rPr>
          <w:rFonts w:eastAsia="Calibri"/>
        </w:rPr>
        <w:t>, определенном</w:t>
      </w:r>
      <w:r>
        <w:rPr>
          <w:rFonts w:eastAsia="Calibri"/>
        </w:rPr>
        <w:t xml:space="preserve"> главным распорядителем бюджетных средств, в ведении которого находится казенное учреждение, в </w:t>
      </w:r>
      <w:r w:rsidRPr="002B421A">
        <w:rPr>
          <w:rFonts w:eastAsia="Calibri"/>
        </w:rPr>
        <w:t xml:space="preserve">соответствии с </w:t>
      </w:r>
      <w:hyperlink r:id="rId11" w:history="1">
        <w:r w:rsidRPr="002B421A">
          <w:rPr>
            <w:rFonts w:eastAsia="Calibri"/>
          </w:rPr>
          <w:t>общими требованиями</w:t>
        </w:r>
      </w:hyperlink>
      <w:r w:rsidRPr="002B421A">
        <w:rPr>
          <w:rFonts w:eastAsia="Calibri"/>
        </w:rPr>
        <w:t>, установленными</w:t>
      </w:r>
      <w:r>
        <w:rPr>
          <w:rFonts w:eastAsia="Calibri"/>
        </w:rPr>
        <w:t xml:space="preserve"> Министерством финансов Российской Федерации.</w:t>
      </w:r>
    </w:p>
    <w:p w:rsidR="00CF18C9" w:rsidRDefault="00CF18C9" w:rsidP="00CF18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Приказом Минфина России от 20.11.2007 года № 112н утверждены общие требования к порядку составления, утверждения и ведения бюджетных смет казенных учреждений (далее – Требования).</w:t>
      </w:r>
    </w:p>
    <w:p w:rsidR="00CF18C9" w:rsidRDefault="00CF18C9" w:rsidP="00CF18C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Пунктом 2 Требований определено: «Главный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требований».</w:t>
      </w:r>
    </w:p>
    <w:p w:rsidR="00CF18C9" w:rsidRPr="00E75F3F" w:rsidRDefault="00CF18C9" w:rsidP="00CF18C9">
      <w:pPr>
        <w:autoSpaceDE w:val="0"/>
        <w:autoSpaceDN w:val="0"/>
        <w:adjustRightInd w:val="0"/>
        <w:ind w:firstLine="540"/>
        <w:jc w:val="both"/>
        <w:rPr>
          <w:rFonts w:eastAsia="Calibri"/>
          <w:u w:val="single"/>
        </w:rPr>
      </w:pPr>
      <w:r w:rsidRPr="00B1147F">
        <w:rPr>
          <w:rFonts w:eastAsia="Calibri"/>
        </w:rPr>
        <w:t xml:space="preserve">Порядок составления, утверждения и ведения смет подведомственных учреждений Администрацией </w:t>
      </w:r>
      <w:r>
        <w:rPr>
          <w:rFonts w:eastAsia="Calibri"/>
        </w:rPr>
        <w:t>Хийтольского сельского</w:t>
      </w:r>
      <w:r w:rsidRPr="00B1147F">
        <w:rPr>
          <w:rFonts w:eastAsia="Calibri"/>
        </w:rPr>
        <w:t xml:space="preserve"> поселения, как главным распорядителем средств бюджета </w:t>
      </w:r>
      <w:r>
        <w:rPr>
          <w:rFonts w:eastAsia="Calibri"/>
        </w:rPr>
        <w:t>Хийтольского сельского</w:t>
      </w:r>
      <w:r w:rsidRPr="00B1147F">
        <w:rPr>
          <w:rFonts w:eastAsia="Calibri"/>
        </w:rPr>
        <w:t xml:space="preserve"> поселения, </w:t>
      </w:r>
      <w:r w:rsidRPr="00580021">
        <w:rPr>
          <w:rFonts w:eastAsia="Calibri"/>
        </w:rPr>
        <w:t>не утвержден.</w:t>
      </w:r>
    </w:p>
    <w:p w:rsidR="00CF18C9" w:rsidRDefault="00CF18C9" w:rsidP="00CF18C9">
      <w:pPr>
        <w:ind w:firstLine="567"/>
        <w:jc w:val="both"/>
        <w:rPr>
          <w:rFonts w:eastAsia="Calibri"/>
        </w:rPr>
      </w:pPr>
      <w:r w:rsidRPr="006B026F">
        <w:rPr>
          <w:rFonts w:eastAsia="Calibri"/>
          <w:color w:val="000000"/>
        </w:rPr>
        <w:t>В соответствии с п</w:t>
      </w:r>
      <w:r>
        <w:rPr>
          <w:rFonts w:eastAsia="Calibri"/>
          <w:color w:val="000000"/>
        </w:rPr>
        <w:t xml:space="preserve">. </w:t>
      </w:r>
      <w:r w:rsidRPr="006B026F">
        <w:rPr>
          <w:rFonts w:eastAsia="Calibri"/>
          <w:color w:val="000000"/>
        </w:rPr>
        <w:t>2 ст</w:t>
      </w:r>
      <w:r>
        <w:rPr>
          <w:rFonts w:eastAsia="Calibri"/>
          <w:color w:val="000000"/>
        </w:rPr>
        <w:t>.</w:t>
      </w:r>
      <w:r w:rsidRPr="006B026F">
        <w:rPr>
          <w:rFonts w:eastAsia="Calibri"/>
          <w:color w:val="000000"/>
        </w:rPr>
        <w:t xml:space="preserve">221 </w:t>
      </w:r>
      <w:r>
        <w:rPr>
          <w:rFonts w:eastAsia="Calibri"/>
          <w:color w:val="000000"/>
        </w:rPr>
        <w:t>БК</w:t>
      </w:r>
      <w:r w:rsidRPr="006B026F">
        <w:rPr>
          <w:rFonts w:eastAsia="Calibri"/>
          <w:color w:val="000000"/>
        </w:rPr>
        <w:t xml:space="preserve"> </w:t>
      </w:r>
      <w:proofErr w:type="gramStart"/>
      <w:r w:rsidRPr="006B026F">
        <w:rPr>
          <w:rFonts w:eastAsia="Calibri"/>
          <w:color w:val="000000"/>
        </w:rPr>
        <w:t>РФ</w:t>
      </w:r>
      <w:proofErr w:type="gramEnd"/>
      <w:r w:rsidRPr="006B026F">
        <w:rPr>
          <w:rFonts w:eastAsia="Calibri"/>
          <w:color w:val="000000"/>
        </w:rPr>
        <w:t xml:space="preserve"> утвержденные показатели бюджетной сметы </w:t>
      </w:r>
      <w:r>
        <w:rPr>
          <w:rFonts w:eastAsia="Calibri"/>
        </w:rPr>
        <w:t>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CF18C9" w:rsidRDefault="00CF18C9" w:rsidP="00CF18C9">
      <w:pPr>
        <w:ind w:firstLine="567"/>
        <w:jc w:val="both"/>
        <w:rPr>
          <w:rFonts w:eastAsia="Calibri"/>
        </w:rPr>
      </w:pPr>
      <w:r w:rsidRPr="006A7BA8">
        <w:rPr>
          <w:rFonts w:eastAsia="Calibri"/>
        </w:rPr>
        <w:t xml:space="preserve">К проверке </w:t>
      </w:r>
      <w:r w:rsidRPr="00580021">
        <w:rPr>
          <w:rFonts w:eastAsia="Calibri"/>
        </w:rPr>
        <w:t>не представлены утвержденные бюджетные сметы МКУ «ХКДЦ» на 2015, 2016, 2017 годы, изменения показателей</w:t>
      </w:r>
      <w:r w:rsidRPr="006A7BA8">
        <w:rPr>
          <w:rFonts w:eastAsia="Calibri"/>
        </w:rPr>
        <w:t xml:space="preserve"> бюджетн</w:t>
      </w:r>
      <w:r>
        <w:rPr>
          <w:rFonts w:eastAsia="Calibri"/>
        </w:rPr>
        <w:t>ых</w:t>
      </w:r>
      <w:r w:rsidRPr="006A7BA8">
        <w:rPr>
          <w:rFonts w:eastAsia="Calibri"/>
        </w:rPr>
        <w:t xml:space="preserve"> смет учреждения </w:t>
      </w:r>
      <w:r>
        <w:rPr>
          <w:rFonts w:eastAsia="Calibri"/>
        </w:rPr>
        <w:t>в проверяемый период</w:t>
      </w:r>
      <w:r w:rsidRPr="006A7BA8">
        <w:rPr>
          <w:rFonts w:eastAsia="Calibri"/>
        </w:rPr>
        <w:t xml:space="preserve">. </w:t>
      </w:r>
      <w:r>
        <w:rPr>
          <w:rFonts w:eastAsia="Calibri"/>
        </w:rPr>
        <w:t>Так же к проверке не были представлены и утвержденные бюджетные сметы на 2015, 2016 и 2017 год Администрации Хийтольского сельского поселения.</w:t>
      </w:r>
    </w:p>
    <w:p w:rsidR="006970C0" w:rsidRDefault="006970C0" w:rsidP="006970C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Ответственность за нарушение порядка составления, утверждения и ведения бюджетных смет предусмотрена ст. 15.15.7 </w:t>
      </w:r>
      <w:proofErr w:type="spellStart"/>
      <w:r>
        <w:rPr>
          <w:rFonts w:eastAsia="Calibri"/>
        </w:rPr>
        <w:t>КоАП</w:t>
      </w:r>
      <w:proofErr w:type="spellEnd"/>
      <w:r>
        <w:rPr>
          <w:rFonts w:eastAsia="Calibri"/>
        </w:rPr>
        <w:t xml:space="preserve"> </w:t>
      </w:r>
      <w:r w:rsidR="008063D6">
        <w:rPr>
          <w:rFonts w:eastAsia="Calibri"/>
        </w:rPr>
        <w:t xml:space="preserve">РФ </w:t>
      </w:r>
      <w:r>
        <w:rPr>
          <w:rFonts w:eastAsia="Calibri"/>
        </w:rPr>
        <w:t>влечет наложение административного штрафа на должностных лиц в размере от десяти тысяч до тридцати тысяч рублей.</w:t>
      </w:r>
    </w:p>
    <w:p w:rsidR="001066F1" w:rsidRDefault="001066F1" w:rsidP="001066F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4C03AD">
        <w:rPr>
          <w:rFonts w:eastAsia="Calibri"/>
        </w:rPr>
        <w:t xml:space="preserve">Таким образом, </w:t>
      </w:r>
      <w:r>
        <w:rPr>
          <w:rFonts w:eastAsia="Calibri"/>
        </w:rPr>
        <w:t xml:space="preserve">проверить соответствие объема и распределения направлений расходования средств бюджета поселения </w:t>
      </w:r>
      <w:r w:rsidRPr="004C03AD">
        <w:rPr>
          <w:rFonts w:eastAsia="Calibri"/>
        </w:rPr>
        <w:t>согласно данным бюджетн</w:t>
      </w:r>
      <w:r>
        <w:rPr>
          <w:rFonts w:eastAsia="Calibri"/>
        </w:rPr>
        <w:t xml:space="preserve">ых </w:t>
      </w:r>
      <w:r w:rsidRPr="004C03AD">
        <w:rPr>
          <w:rFonts w:eastAsia="Calibri"/>
        </w:rPr>
        <w:t xml:space="preserve">смет </w:t>
      </w:r>
      <w:r>
        <w:rPr>
          <w:rFonts w:eastAsia="Calibri"/>
        </w:rPr>
        <w:t xml:space="preserve">Учреждения и Администрации </w:t>
      </w:r>
      <w:r w:rsidRPr="004C03AD">
        <w:rPr>
          <w:rFonts w:eastAsia="Calibri"/>
        </w:rPr>
        <w:t xml:space="preserve">объему доведенных </w:t>
      </w:r>
      <w:r>
        <w:rPr>
          <w:rFonts w:eastAsia="Calibri"/>
        </w:rPr>
        <w:t>лимитов бюджетных обязательств по расходам бюджета на принятие и (или) исполнение бюджетных обязательств по обеспечению выполнения функций учреждений согласно соответствующим решениям о бюджете поселения на 2015, 2016 и 2017 годы не представляется возможным</w:t>
      </w:r>
      <w:r w:rsidRPr="004C03AD">
        <w:rPr>
          <w:rFonts w:eastAsia="Calibri"/>
        </w:rPr>
        <w:t>.</w:t>
      </w:r>
      <w:proofErr w:type="gramEnd"/>
    </w:p>
    <w:p w:rsidR="004A4BA7" w:rsidRPr="00D638D9" w:rsidRDefault="004A4BA7" w:rsidP="004A4BA7">
      <w:pPr>
        <w:tabs>
          <w:tab w:val="left" w:pos="2676"/>
        </w:tabs>
        <w:ind w:firstLine="567"/>
        <w:jc w:val="both"/>
      </w:pPr>
      <w:r>
        <w:rPr>
          <w:rFonts w:eastAsia="Calibri"/>
        </w:rPr>
        <w:t xml:space="preserve">2. </w:t>
      </w:r>
      <w:r>
        <w:t>Учетная политика Администрации Хийтольского сельского поселения и МКУ «ХКДЦ»</w:t>
      </w:r>
      <w:r w:rsidRPr="00D638D9">
        <w:t xml:space="preserve"> утверждена </w:t>
      </w:r>
      <w:r>
        <w:t xml:space="preserve">распоряжением Администрации № 56 от 30.12.2014 г. «Об учетной политике в части организации бюджетного учета в Администрации Хийтольского сельского поселения и муниципального казённого учреждения «Хийтольский культурно-библиотечный центр» (далее – Учетная политика). </w:t>
      </w:r>
      <w:r w:rsidRPr="00D638D9">
        <w:t xml:space="preserve">Согласно Инструкции N 157н, </w:t>
      </w:r>
      <w:r w:rsidRPr="00D638D9">
        <w:lastRenderedPageBreak/>
        <w:t>учреждения государственного сектора обязаны формировать свою учетную политику исходя из специфики своей структуры, видов деятельности и иных особенностей деятельности учреждения.</w:t>
      </w:r>
    </w:p>
    <w:p w:rsidR="004A4BA7" w:rsidRPr="00D638D9" w:rsidRDefault="004A4BA7" w:rsidP="004A4BA7">
      <w:pPr>
        <w:tabs>
          <w:tab w:val="left" w:pos="2676"/>
        </w:tabs>
        <w:ind w:firstLine="567"/>
        <w:jc w:val="both"/>
      </w:pPr>
      <w:proofErr w:type="gramStart"/>
      <w:r w:rsidRPr="00D638D9">
        <w:t>При формировании учетной политики утвержден</w:t>
      </w:r>
      <w:r>
        <w:t>ы</w:t>
      </w:r>
      <w:r w:rsidRPr="00D638D9">
        <w:t>:</w:t>
      </w:r>
      <w:proofErr w:type="gramEnd"/>
    </w:p>
    <w:p w:rsidR="004A4BA7" w:rsidRPr="00D638D9" w:rsidRDefault="004A4BA7" w:rsidP="004A4BA7">
      <w:pPr>
        <w:autoSpaceDE w:val="0"/>
        <w:autoSpaceDN w:val="0"/>
        <w:adjustRightInd w:val="0"/>
        <w:ind w:firstLine="720"/>
        <w:jc w:val="both"/>
      </w:pPr>
      <w:r w:rsidRPr="00D638D9">
        <w:t>-  методы оценки отдельных видов имущества и обязательств;</w:t>
      </w:r>
    </w:p>
    <w:p w:rsidR="004A4BA7" w:rsidRPr="00D638D9" w:rsidRDefault="004A4BA7" w:rsidP="004A4BA7">
      <w:pPr>
        <w:autoSpaceDE w:val="0"/>
        <w:autoSpaceDN w:val="0"/>
        <w:adjustRightInd w:val="0"/>
        <w:ind w:firstLine="720"/>
        <w:jc w:val="both"/>
      </w:pPr>
      <w:r w:rsidRPr="00D638D9">
        <w:t>- порядок проведения инвентаризации;</w:t>
      </w:r>
    </w:p>
    <w:p w:rsidR="004A4BA7" w:rsidRPr="00D638D9" w:rsidRDefault="004A4BA7" w:rsidP="004A4BA7">
      <w:pPr>
        <w:autoSpaceDE w:val="0"/>
        <w:autoSpaceDN w:val="0"/>
        <w:adjustRightInd w:val="0"/>
        <w:ind w:firstLine="720"/>
        <w:jc w:val="both"/>
      </w:pPr>
      <w:r w:rsidRPr="00D638D9">
        <w:t>- порядок организации и обеспечения (осуществления) субъектом учета внутреннего финансового контроля;</w:t>
      </w:r>
    </w:p>
    <w:p w:rsidR="004A4BA7" w:rsidRPr="00D638D9" w:rsidRDefault="004A4BA7" w:rsidP="004A4BA7">
      <w:pPr>
        <w:autoSpaceDE w:val="0"/>
        <w:autoSpaceDN w:val="0"/>
        <w:adjustRightInd w:val="0"/>
        <w:ind w:firstLine="540"/>
        <w:jc w:val="both"/>
      </w:pPr>
      <w:r>
        <w:t xml:space="preserve"> - </w:t>
      </w:r>
      <w:r>
        <w:rPr>
          <w:rFonts w:eastAsia="Calibri"/>
        </w:rPr>
        <w:t>порядок признания в бухгалтерском учете и раскрытия в бухгалтерской (финансовой) отчетности событий после отчетной даты.</w:t>
      </w:r>
    </w:p>
    <w:p w:rsidR="004A4BA7" w:rsidRDefault="004A4BA7" w:rsidP="004A4BA7">
      <w:pPr>
        <w:autoSpaceDE w:val="0"/>
        <w:autoSpaceDN w:val="0"/>
        <w:adjustRightInd w:val="0"/>
        <w:ind w:firstLine="720"/>
        <w:jc w:val="both"/>
      </w:pPr>
      <w:r w:rsidRPr="00D638D9">
        <w:t xml:space="preserve">В нарушение п.6 Инструкции №157н в </w:t>
      </w:r>
      <w:r>
        <w:t>У</w:t>
      </w:r>
      <w:r w:rsidRPr="00D638D9">
        <w:t>четно</w:t>
      </w:r>
      <w:r>
        <w:t>й политике отсутствует утвержденный</w:t>
      </w:r>
      <w:r w:rsidRPr="005C5339">
        <w:t xml:space="preserve"> </w:t>
      </w:r>
      <w:r w:rsidRPr="00D638D9">
        <w:t>рабочий план счетов бухгалтерского учета, содержащий применяемые счета бухгалтерского учета для ведения синтет</w:t>
      </w:r>
      <w:r>
        <w:t>ического и аналитического учета.</w:t>
      </w:r>
    </w:p>
    <w:p w:rsidR="004A4BA7" w:rsidRPr="00D638D9" w:rsidRDefault="004A4BA7" w:rsidP="004A4BA7">
      <w:pPr>
        <w:autoSpaceDE w:val="0"/>
        <w:autoSpaceDN w:val="0"/>
        <w:adjustRightInd w:val="0"/>
        <w:ind w:firstLine="720"/>
        <w:jc w:val="both"/>
      </w:pPr>
      <w:r>
        <w:t>Так же в Учетной политике делается ссылка на пятнадцать приложений к ней, однако Перечень приложений к Учетной политике содержит наименования только шести приложений. Фактически в наличии имеется только Приложение № 15, которого в перечне нет, остальные приложения отсутствуют.</w:t>
      </w:r>
    </w:p>
    <w:p w:rsidR="004A4BA7" w:rsidRDefault="004A4BA7" w:rsidP="004A4BA7">
      <w:pPr>
        <w:ind w:firstLine="567"/>
        <w:jc w:val="both"/>
      </w:pPr>
      <w:r>
        <w:t>Пункт 6.4 Учетной политики содержит не законченное по тексту предложение, в результате чего не определено, каким должностным лицам предоставлено право подписи учетных документов.</w:t>
      </w:r>
    </w:p>
    <w:p w:rsidR="004A4BA7" w:rsidRDefault="004A4BA7" w:rsidP="004A4BA7">
      <w:pPr>
        <w:ind w:firstLine="567"/>
        <w:jc w:val="both"/>
        <w:rPr>
          <w:shd w:val="clear" w:color="auto" w:fill="FFFFFF"/>
        </w:rPr>
      </w:pPr>
      <w:r>
        <w:t xml:space="preserve">В разделе 5 «Учетной политики «Технология обработки учетной информации» дается ссылка на использование системы электронного документооборота с территориальным органом Казначейства России СЭД, хотя в настоящее время используется </w:t>
      </w:r>
      <w:r w:rsidRPr="004338FA">
        <w:rPr>
          <w:shd w:val="clear" w:color="auto" w:fill="FFFFFF"/>
        </w:rPr>
        <w:t>Система удаленного финансового документооборота</w:t>
      </w:r>
      <w:r>
        <w:rPr>
          <w:shd w:val="clear" w:color="auto" w:fill="FFFFFF"/>
        </w:rPr>
        <w:t xml:space="preserve"> (СУФД).</w:t>
      </w:r>
    </w:p>
    <w:p w:rsidR="00CF18C9" w:rsidRDefault="004A4BA7" w:rsidP="00CF18C9">
      <w:pPr>
        <w:ind w:firstLine="567"/>
        <w:jc w:val="both"/>
      </w:pPr>
      <w:r>
        <w:rPr>
          <w:rFonts w:eastAsia="Calibri"/>
        </w:rPr>
        <w:t>3</w:t>
      </w:r>
      <w:r w:rsidR="0097775C">
        <w:rPr>
          <w:rFonts w:eastAsia="Calibri"/>
        </w:rPr>
        <w:t xml:space="preserve">. </w:t>
      </w:r>
      <w:r w:rsidR="00CF18C9">
        <w:rPr>
          <w:rFonts w:eastAsia="Calibri"/>
        </w:rPr>
        <w:t xml:space="preserve">Общий объем бюджетных ассигнований </w:t>
      </w:r>
      <w:r w:rsidR="00C21745">
        <w:rPr>
          <w:rFonts w:eastAsia="Calibri"/>
        </w:rPr>
        <w:t xml:space="preserve">по подразделу 0801 «Культура» раздела 08 «Культура и кинематография» </w:t>
      </w:r>
      <w:r w:rsidR="00CF18C9">
        <w:t xml:space="preserve">составил: </w:t>
      </w:r>
    </w:p>
    <w:p w:rsidR="00CF18C9" w:rsidRDefault="00CF18C9" w:rsidP="00CF18C9">
      <w:pPr>
        <w:ind w:firstLine="567"/>
        <w:jc w:val="both"/>
      </w:pPr>
      <w:r>
        <w:t xml:space="preserve"> - в</w:t>
      </w:r>
      <w:r w:rsidR="00C21745">
        <w:t xml:space="preserve"> 2015 году – плановые показатели - 2394,8 тыс. рублей, исполнение составило 2814,5 тыс. рублей или 99,9 процента;</w:t>
      </w:r>
    </w:p>
    <w:p w:rsidR="00CF18C9" w:rsidRDefault="00CF18C9" w:rsidP="00CF18C9">
      <w:pPr>
        <w:ind w:firstLine="567"/>
        <w:jc w:val="both"/>
      </w:pPr>
      <w:r>
        <w:t xml:space="preserve"> - в 2016 году – </w:t>
      </w:r>
      <w:r w:rsidR="00C21745">
        <w:t>плановые показатели - 1186,0 тыс. рублей, исполнение составило 1164,4 тыс. рублей или 98,2 процента;</w:t>
      </w:r>
    </w:p>
    <w:p w:rsidR="00C21745" w:rsidRDefault="00CF18C9" w:rsidP="00CF18C9">
      <w:pPr>
        <w:ind w:firstLine="567"/>
        <w:jc w:val="both"/>
      </w:pPr>
      <w:r>
        <w:t xml:space="preserve"> - с 2017 году (по состоянию на </w:t>
      </w:r>
      <w:r w:rsidR="001E3CCD">
        <w:t>01</w:t>
      </w:r>
      <w:r>
        <w:t>.</w:t>
      </w:r>
      <w:r w:rsidR="001E3CCD">
        <w:t>10</w:t>
      </w:r>
      <w:r w:rsidR="00C21745">
        <w:t>.2017 г.) – 1088,9 тыс. рублей, исполнение составило 871,7 тыс. рублей или 80,1 процента.</w:t>
      </w:r>
    </w:p>
    <w:p w:rsidR="00C21745" w:rsidRDefault="00C21745" w:rsidP="00CF18C9">
      <w:pPr>
        <w:ind w:firstLine="567"/>
        <w:jc w:val="both"/>
        <w:rPr>
          <w:rFonts w:eastAsia="Calibri"/>
        </w:rPr>
      </w:pPr>
      <w:r>
        <w:t xml:space="preserve">  </w:t>
      </w:r>
      <w:r w:rsidR="003623A4">
        <w:t>Исполнение бюджета Хийтольского сельского поселения п</w:t>
      </w:r>
      <w:r w:rsidR="003623A4">
        <w:rPr>
          <w:rFonts w:eastAsia="Calibri"/>
        </w:rPr>
        <w:t>о подразделу 0801 «Культура» раздела 08 «Культура и кинематография» в 2015 году осуществлялось двумя получателями бюджетных средств (далее – ПБС): Администрацией Хийтольского сельского поселения и МКУ «Хийтольский культурно-досуговый центр»; в 2016 и 2017 годах  - одним ПБС: МКУ «Хийтольский культурно-досуговый центр».</w:t>
      </w:r>
    </w:p>
    <w:p w:rsidR="003623A4" w:rsidRPr="003623A4" w:rsidRDefault="004A4BA7" w:rsidP="003623A4">
      <w:pPr>
        <w:ind w:firstLine="567"/>
        <w:jc w:val="both"/>
        <w:rPr>
          <w:rFonts w:eastAsia="Calibri"/>
          <w:i/>
        </w:rPr>
      </w:pPr>
      <w:r w:rsidRPr="00C60162">
        <w:rPr>
          <w:rFonts w:eastAsia="Calibri"/>
          <w:i/>
        </w:rPr>
        <w:t>3</w:t>
      </w:r>
      <w:r w:rsidR="003623A4" w:rsidRPr="00C60162">
        <w:rPr>
          <w:rFonts w:eastAsia="Calibri"/>
          <w:i/>
        </w:rPr>
        <w:t>.1. Администрация Хийтольского сельского поселения.</w:t>
      </w:r>
    </w:p>
    <w:p w:rsidR="003623A4" w:rsidRDefault="003623A4" w:rsidP="003623A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В 2015 году Администрации Хийтольского сельского поселения, как получателю бюджетных средств, по подразделу 0801 «Культура» были доведены лимиты бюджетных обязательств в сумме 1 131 298,11 рублей. В этой же сумме плановые показатели бюджетных ассигнований были исполнены. Информация о кодах бюджетной классификации приведена в таблице:</w:t>
      </w:r>
    </w:p>
    <w:p w:rsidR="003623A4" w:rsidRDefault="003623A4" w:rsidP="003623A4">
      <w:pPr>
        <w:ind w:firstLine="567"/>
        <w:jc w:val="right"/>
        <w:rPr>
          <w:rFonts w:eastAsia="Calibri"/>
        </w:rPr>
      </w:pPr>
      <w:r>
        <w:rPr>
          <w:rFonts w:eastAsia="Calibri"/>
        </w:rPr>
        <w:t>рублей</w:t>
      </w:r>
    </w:p>
    <w:tbl>
      <w:tblPr>
        <w:tblW w:w="9507" w:type="dxa"/>
        <w:tblInd w:w="99" w:type="dxa"/>
        <w:tblLook w:val="04A0"/>
      </w:tblPr>
      <w:tblGrid>
        <w:gridCol w:w="3553"/>
        <w:gridCol w:w="1985"/>
        <w:gridCol w:w="1984"/>
        <w:gridCol w:w="1985"/>
      </w:tblGrid>
      <w:tr w:rsidR="003623A4" w:rsidRPr="00885433" w:rsidTr="001E3CCD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center"/>
              <w:rPr>
                <w:b/>
                <w:bCs/>
                <w:color w:val="000000"/>
              </w:rPr>
            </w:pPr>
            <w:r w:rsidRPr="00885433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center"/>
              <w:rPr>
                <w:b/>
                <w:bCs/>
                <w:color w:val="000000"/>
              </w:rPr>
            </w:pPr>
            <w:r w:rsidRPr="00885433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center"/>
              <w:rPr>
                <w:b/>
                <w:bCs/>
                <w:color w:val="000000"/>
              </w:rPr>
            </w:pPr>
            <w:r w:rsidRPr="00885433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center"/>
              <w:rPr>
                <w:b/>
                <w:bCs/>
                <w:color w:val="000000"/>
              </w:rPr>
            </w:pPr>
            <w:r w:rsidRPr="00885433">
              <w:rPr>
                <w:b/>
                <w:bCs/>
                <w:color w:val="000000"/>
              </w:rPr>
              <w:t>% исполнения</w:t>
            </w:r>
          </w:p>
        </w:tc>
      </w:tr>
      <w:tr w:rsidR="003623A4" w:rsidRPr="00885433" w:rsidTr="001E3CCD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rPr>
                <w:color w:val="000000"/>
              </w:rPr>
            </w:pPr>
            <w:r w:rsidRPr="00885433">
              <w:rPr>
                <w:color w:val="000000"/>
              </w:rPr>
              <w:t>035 0801 0514309 244 225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right"/>
              <w:rPr>
                <w:color w:val="000000"/>
              </w:rPr>
            </w:pPr>
            <w:r w:rsidRPr="00885433">
              <w:rPr>
                <w:color w:val="000000"/>
              </w:rPr>
              <w:t>1000000,00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right"/>
              <w:rPr>
                <w:color w:val="000000"/>
              </w:rPr>
            </w:pPr>
            <w:r w:rsidRPr="00885433">
              <w:rPr>
                <w:color w:val="000000"/>
              </w:rPr>
              <w:t>1000000,00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right"/>
              <w:rPr>
                <w:color w:val="000000"/>
              </w:rPr>
            </w:pPr>
            <w:r w:rsidRPr="00885433">
              <w:rPr>
                <w:color w:val="000000"/>
              </w:rPr>
              <w:t>100,00</w:t>
            </w:r>
          </w:p>
        </w:tc>
      </w:tr>
      <w:tr w:rsidR="003623A4" w:rsidRPr="00885433" w:rsidTr="001E3CCD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rPr>
                <w:color w:val="000000"/>
              </w:rPr>
            </w:pPr>
            <w:r w:rsidRPr="00885433">
              <w:rPr>
                <w:color w:val="000000"/>
              </w:rPr>
              <w:t>035 0801 7964309 244 225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right"/>
              <w:rPr>
                <w:color w:val="000000"/>
              </w:rPr>
            </w:pPr>
            <w:r w:rsidRPr="00885433">
              <w:rPr>
                <w:color w:val="000000"/>
              </w:rPr>
              <w:t>131298,11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right"/>
              <w:rPr>
                <w:color w:val="000000"/>
              </w:rPr>
            </w:pPr>
            <w:r w:rsidRPr="00885433">
              <w:rPr>
                <w:color w:val="000000"/>
              </w:rPr>
              <w:t>131298,11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right"/>
              <w:rPr>
                <w:color w:val="000000"/>
              </w:rPr>
            </w:pPr>
            <w:r w:rsidRPr="00885433">
              <w:rPr>
                <w:color w:val="000000"/>
              </w:rPr>
              <w:t>100,00</w:t>
            </w:r>
          </w:p>
        </w:tc>
      </w:tr>
      <w:tr w:rsidR="003623A4" w:rsidRPr="00885433" w:rsidTr="001E3CCD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rPr>
                <w:b/>
                <w:bCs/>
                <w:color w:val="000000"/>
              </w:rPr>
            </w:pPr>
            <w:r w:rsidRPr="0088543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right"/>
              <w:rPr>
                <w:b/>
                <w:bCs/>
                <w:color w:val="000000"/>
              </w:rPr>
            </w:pPr>
            <w:r w:rsidRPr="00885433">
              <w:rPr>
                <w:b/>
                <w:bCs/>
                <w:color w:val="000000"/>
              </w:rPr>
              <w:t>1 131 298,11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right"/>
              <w:rPr>
                <w:b/>
                <w:bCs/>
                <w:color w:val="000000"/>
              </w:rPr>
            </w:pPr>
            <w:r w:rsidRPr="00885433">
              <w:rPr>
                <w:b/>
                <w:bCs/>
                <w:color w:val="000000"/>
              </w:rPr>
              <w:t>1 131 298,11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A4" w:rsidRPr="00885433" w:rsidRDefault="003623A4" w:rsidP="001E3CCD">
            <w:pPr>
              <w:jc w:val="right"/>
              <w:rPr>
                <w:b/>
                <w:bCs/>
                <w:color w:val="000000"/>
              </w:rPr>
            </w:pPr>
            <w:r w:rsidRPr="00885433">
              <w:rPr>
                <w:b/>
                <w:bCs/>
                <w:color w:val="000000"/>
              </w:rPr>
              <w:t>100,00</w:t>
            </w:r>
          </w:p>
        </w:tc>
      </w:tr>
    </w:tbl>
    <w:p w:rsidR="003623A4" w:rsidRDefault="003623A4" w:rsidP="00362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3A4" w:rsidRDefault="003623A4" w:rsidP="00362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1 000 000,00 рублей  - средства субсидии из бюджета Республики Карелия на социально-экономическое развитие территорий. Сумма 131 298,11 руб.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софинансирование за счет собственных средств бюджета Хийтольского сельского поселения. </w:t>
      </w:r>
    </w:p>
    <w:p w:rsidR="003623A4" w:rsidRDefault="003623A4" w:rsidP="00362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Лахденпохского муниципального района от 26.05.2015 г. № 14/106-6 </w:t>
      </w:r>
      <w:r w:rsidRPr="0029460D">
        <w:rPr>
          <w:rFonts w:ascii="Times New Roman" w:hAnsi="Times New Roman" w:cs="Times New Roman"/>
          <w:sz w:val="24"/>
          <w:szCs w:val="24"/>
        </w:rPr>
        <w:t>«Об утверждении перечня мероприятий, связанных с предоставлением бюджету Лахденпохского муниципального района субсидий на социально-экономическое развитие территорий на 2015 год</w:t>
      </w:r>
      <w:r>
        <w:rPr>
          <w:rFonts w:ascii="Times New Roman" w:hAnsi="Times New Roman" w:cs="Times New Roman"/>
          <w:sz w:val="24"/>
          <w:szCs w:val="24"/>
        </w:rPr>
        <w:t>», к реализации за счет средств субсидии на социально-экономическое развитие на территории Хийтольского сельского поселения утверждено мероприятие -  к</w:t>
      </w:r>
      <w:r w:rsidRPr="00B65CF5">
        <w:rPr>
          <w:rFonts w:ascii="Times New Roman" w:hAnsi="Times New Roman" w:cs="Times New Roman"/>
          <w:sz w:val="24"/>
          <w:szCs w:val="24"/>
        </w:rPr>
        <w:t>апитальный ремонт кровли МКУ «Хийтольский культурно-библиотечный центр»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23A4" w:rsidRDefault="003623A4" w:rsidP="00362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433">
        <w:rPr>
          <w:rFonts w:ascii="Times New Roman" w:hAnsi="Times New Roman" w:cs="Times New Roman"/>
          <w:sz w:val="24"/>
          <w:szCs w:val="24"/>
        </w:rPr>
        <w:t xml:space="preserve">Администрацией Хийтольского сельского поселения 11.09.2015 г. на официальном сайте с информационно-коммуникационной сети Интернет </w:t>
      </w:r>
      <w:hyperlink r:id="rId12" w:history="1">
        <w:r w:rsidRPr="003623A4">
          <w:rPr>
            <w:rStyle w:val="a8"/>
            <w:rFonts w:ascii="Times New Roman" w:hAnsi="Times New Roman"/>
            <w:color w:val="auto"/>
            <w:sz w:val="24"/>
            <w:szCs w:val="24"/>
          </w:rPr>
          <w:t>http://zakupki.gov.ru</w:t>
        </w:r>
      </w:hyperlink>
      <w:r w:rsidRPr="003623A4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885433">
        <w:rPr>
          <w:rFonts w:ascii="Times New Roman" w:hAnsi="Times New Roman" w:cs="Times New Roman"/>
          <w:sz w:val="24"/>
          <w:szCs w:val="24"/>
        </w:rPr>
        <w:t xml:space="preserve"> размещено Извещение о проведении электронного аукциона № 0106300001715000002 для закупки  работ по капитальному ремонту крыши </w:t>
      </w:r>
      <w:proofErr w:type="spellStart"/>
      <w:r w:rsidRPr="0088543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8543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85433">
        <w:rPr>
          <w:rFonts w:ascii="Times New Roman" w:hAnsi="Times New Roman" w:cs="Times New Roman"/>
          <w:sz w:val="24"/>
          <w:szCs w:val="24"/>
        </w:rPr>
        <w:t>ийтола</w:t>
      </w:r>
      <w:proofErr w:type="spellEnd"/>
      <w:r w:rsidRPr="00885433">
        <w:rPr>
          <w:rFonts w:ascii="Times New Roman" w:hAnsi="Times New Roman" w:cs="Times New Roman"/>
          <w:sz w:val="24"/>
          <w:szCs w:val="24"/>
        </w:rPr>
        <w:t>, ул.Ленина, д.24а. Начальная (максимальная) цена контракта установлена в сумме 1 148 526,00 рублей. Обоснование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5433">
        <w:rPr>
          <w:rFonts w:ascii="Times New Roman" w:hAnsi="Times New Roman" w:cs="Times New Roman"/>
          <w:sz w:val="24"/>
          <w:szCs w:val="24"/>
        </w:rPr>
        <w:t xml:space="preserve"> НМЦК является локальная смета № 1 на капитальный ремонт крыши в п. Хийтола,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433">
        <w:rPr>
          <w:rFonts w:ascii="Times New Roman" w:hAnsi="Times New Roman" w:cs="Times New Roman"/>
          <w:sz w:val="24"/>
          <w:szCs w:val="24"/>
        </w:rPr>
        <w:t>Ленина, д.24а. Сумма экономии по контракту составила 17 227,89 руб.</w:t>
      </w:r>
    </w:p>
    <w:p w:rsidR="005A7650" w:rsidRDefault="003623A4" w:rsidP="005A76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5433">
        <w:rPr>
          <w:rFonts w:ascii="Times New Roman" w:hAnsi="Times New Roman" w:cs="Times New Roman"/>
          <w:sz w:val="24"/>
          <w:szCs w:val="24"/>
        </w:rPr>
        <w:t xml:space="preserve">В результате проведенного аукциона 12.10.2015 г. был заключен контракт </w:t>
      </w:r>
      <w:r w:rsidRPr="00885433">
        <w:rPr>
          <w:rFonts w:ascii="Times New Roman" w:hAnsi="Times New Roman" w:cs="Times New Roman"/>
          <w:sz w:val="24"/>
          <w:szCs w:val="24"/>
          <w:lang w:eastAsia="ar-SA"/>
        </w:rPr>
        <w:t xml:space="preserve">№2аэф-15 на выполнение работ по капитальному ремонту крыши </w:t>
      </w:r>
      <w:proofErr w:type="spellStart"/>
      <w:r w:rsidRPr="00885433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Start"/>
      <w:r w:rsidRPr="00885433">
        <w:rPr>
          <w:rFonts w:ascii="Times New Roman" w:hAnsi="Times New Roman" w:cs="Times New Roman"/>
          <w:sz w:val="24"/>
          <w:szCs w:val="24"/>
          <w:lang w:eastAsia="ar-SA"/>
        </w:rPr>
        <w:t>.Х</w:t>
      </w:r>
      <w:proofErr w:type="gramEnd"/>
      <w:r w:rsidRPr="00885433">
        <w:rPr>
          <w:rFonts w:ascii="Times New Roman" w:hAnsi="Times New Roman" w:cs="Times New Roman"/>
          <w:sz w:val="24"/>
          <w:szCs w:val="24"/>
          <w:lang w:eastAsia="ar-SA"/>
        </w:rPr>
        <w:t>ийтола</w:t>
      </w:r>
      <w:proofErr w:type="spellEnd"/>
      <w:r w:rsidRPr="00885433">
        <w:rPr>
          <w:rFonts w:ascii="Times New Roman" w:hAnsi="Times New Roman" w:cs="Times New Roman"/>
          <w:sz w:val="24"/>
          <w:szCs w:val="24"/>
          <w:lang w:eastAsia="ar-SA"/>
        </w:rPr>
        <w:t xml:space="preserve">, ул.Ленина, д.24а </w:t>
      </w:r>
      <w:r w:rsidRPr="00885433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Pr="00885433">
        <w:rPr>
          <w:rFonts w:ascii="Times New Roman" w:hAnsi="Times New Roman" w:cs="Times New Roman"/>
          <w:sz w:val="24"/>
          <w:szCs w:val="24"/>
        </w:rPr>
        <w:t>Яккима</w:t>
      </w:r>
      <w:proofErr w:type="spellEnd"/>
      <w:r w:rsidRPr="00885433">
        <w:rPr>
          <w:rFonts w:ascii="Times New Roman" w:hAnsi="Times New Roman" w:cs="Times New Roman"/>
          <w:sz w:val="24"/>
          <w:szCs w:val="24"/>
        </w:rPr>
        <w:t xml:space="preserve">» </w:t>
      </w:r>
      <w:r w:rsidRPr="00885433">
        <w:rPr>
          <w:rFonts w:ascii="Times New Roman" w:hAnsi="Times New Roman" w:cs="Times New Roman"/>
          <w:sz w:val="24"/>
          <w:szCs w:val="24"/>
          <w:lang w:eastAsia="ar-SA"/>
        </w:rPr>
        <w:t>на сумму 1 131 298,11 руб.</w:t>
      </w:r>
    </w:p>
    <w:p w:rsidR="003623A4" w:rsidRDefault="005A7650" w:rsidP="005A76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и анализа</w:t>
      </w:r>
      <w:r w:rsidR="003623A4">
        <w:rPr>
          <w:rFonts w:ascii="Times New Roman" w:hAnsi="Times New Roman" w:cs="Times New Roman"/>
          <w:sz w:val="24"/>
          <w:szCs w:val="24"/>
        </w:rPr>
        <w:t xml:space="preserve"> информации, содержащейся в аукционной документации, контракте, локальной смете, первичных документах бухгалтерского учета, </w:t>
      </w:r>
      <w:r w:rsidR="003623A4" w:rsidRPr="00CB5FD7">
        <w:rPr>
          <w:rFonts w:ascii="Times New Roman" w:hAnsi="Times New Roman" w:cs="Times New Roman"/>
          <w:sz w:val="24"/>
          <w:szCs w:val="24"/>
        </w:rPr>
        <w:t>в регистрах аналитического учета основных средств (оборотных ведомостях) установлено</w:t>
      </w:r>
      <w:r w:rsidR="003623A4">
        <w:rPr>
          <w:rFonts w:ascii="Times New Roman" w:hAnsi="Times New Roman" w:cs="Times New Roman"/>
          <w:sz w:val="24"/>
          <w:szCs w:val="24"/>
        </w:rPr>
        <w:t>:</w:t>
      </w:r>
    </w:p>
    <w:p w:rsidR="003623A4" w:rsidRPr="00E21EE5" w:rsidRDefault="002B25D3" w:rsidP="002B25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>
        <w:t xml:space="preserve"> - </w:t>
      </w:r>
      <w:r w:rsidR="003623A4">
        <w:t xml:space="preserve"> Во всех представленных к проверке  документах, включая муниципальный контракт и локальную смету, </w:t>
      </w:r>
      <w:r w:rsidR="003623A4" w:rsidRPr="00920732">
        <w:rPr>
          <w:b/>
          <w:i/>
        </w:rPr>
        <w:t>ремонт крыши</w:t>
      </w:r>
      <w:r w:rsidR="003623A4">
        <w:t xml:space="preserve"> на здании, расположенном в п. Хийтола, ул. Ленина, д.24а, </w:t>
      </w:r>
      <w:r w:rsidR="003623A4" w:rsidRPr="00920732">
        <w:rPr>
          <w:b/>
          <w:i/>
        </w:rPr>
        <w:t>является капитальным</w:t>
      </w:r>
      <w:r w:rsidR="003623A4">
        <w:t xml:space="preserve">. </w:t>
      </w:r>
      <w:proofErr w:type="gramStart"/>
      <w:r w:rsidR="003623A4">
        <w:t xml:space="preserve">Согласно редакции Указаний 65н, действующих на момент осуществления платежей, по виду расходов </w:t>
      </w:r>
      <w:r w:rsidR="003623A4">
        <w:rPr>
          <w:rFonts w:eastAsia="Calibri"/>
        </w:rPr>
        <w:t xml:space="preserve">243 «Закупка товаров, работ, услуг в целях капитального ремонта государственного (муниципального) имущества» </w:t>
      </w:r>
      <w:r w:rsidR="003623A4" w:rsidRPr="00920732">
        <w:rPr>
          <w:rFonts w:eastAsia="Calibri"/>
          <w:bCs/>
          <w:iCs/>
        </w:rPr>
        <w:t xml:space="preserve">отражаются расходы бюджетов бюджетной системы Российской Федерации на закупку товаров, работ, услуг для обеспечения государственных (муниципальных) нужд </w:t>
      </w:r>
      <w:r w:rsidR="003623A4" w:rsidRPr="00920732">
        <w:rPr>
          <w:rFonts w:eastAsia="Calibri"/>
          <w:b/>
          <w:bCs/>
          <w:i/>
          <w:iCs/>
        </w:rPr>
        <w:t>по капитальному ремонту,</w:t>
      </w:r>
      <w:r w:rsidR="003623A4" w:rsidRPr="00920732">
        <w:rPr>
          <w:rFonts w:eastAsia="Calibri"/>
          <w:bCs/>
          <w:iCs/>
        </w:rPr>
        <w:t xml:space="preserve"> а также реставрации государственного (муниципального) имущества, за исключением расходов на осуществление бюджетных инвестиций в объекты капитального</w:t>
      </w:r>
      <w:proofErr w:type="gramEnd"/>
      <w:r w:rsidR="003623A4" w:rsidRPr="00920732">
        <w:rPr>
          <w:rFonts w:eastAsia="Calibri"/>
          <w:bCs/>
          <w:iCs/>
        </w:rPr>
        <w:t xml:space="preserve"> строительства государственной (муниципальной) собственности</w:t>
      </w:r>
      <w:r w:rsidR="003623A4">
        <w:rPr>
          <w:rFonts w:eastAsia="Calibri"/>
          <w:bCs/>
          <w:iCs/>
        </w:rPr>
        <w:t xml:space="preserve">. Сумма оплаты по контракту № </w:t>
      </w:r>
      <w:r w:rsidR="003623A4" w:rsidRPr="00D0663F">
        <w:rPr>
          <w:color w:val="000000"/>
          <w:sz w:val="22"/>
          <w:szCs w:val="22"/>
        </w:rPr>
        <w:t>2аэф-15 от 12.10.</w:t>
      </w:r>
      <w:r w:rsidR="003623A4">
        <w:rPr>
          <w:color w:val="000000"/>
          <w:sz w:val="22"/>
          <w:szCs w:val="22"/>
        </w:rPr>
        <w:t>2015 г. произведена по виду расходов 244 «П</w:t>
      </w:r>
      <w:r w:rsidR="003623A4">
        <w:rPr>
          <w:rFonts w:eastAsia="Calibri"/>
        </w:rPr>
        <w:t>рочая закупка товаров, работ и услуг для обеспечения государственных (муниципальных) нужд», что не соответствует положениям Указаний 65н.</w:t>
      </w:r>
    </w:p>
    <w:p w:rsidR="005A7650" w:rsidRDefault="002B25D3" w:rsidP="002B25D3">
      <w:pPr>
        <w:autoSpaceDE w:val="0"/>
        <w:autoSpaceDN w:val="0"/>
        <w:adjustRightInd w:val="0"/>
        <w:ind w:firstLine="540"/>
        <w:jc w:val="both"/>
      </w:pPr>
      <w:r>
        <w:t xml:space="preserve"> -</w:t>
      </w:r>
      <w:r w:rsidR="005A7650">
        <w:t xml:space="preserve"> </w:t>
      </w:r>
      <w:r w:rsidR="003623A4" w:rsidRPr="00E21EE5">
        <w:t>Ни на балансовом учете основных средств или имущества казны, ни на забалансовом учете Администрации Хийтольского сельского поселения здани</w:t>
      </w:r>
      <w:r w:rsidR="005A7650">
        <w:t>е</w:t>
      </w:r>
      <w:r w:rsidR="003623A4" w:rsidRPr="00E21EE5">
        <w:t>, расположенно</w:t>
      </w:r>
      <w:r w:rsidR="005A7650">
        <w:t>е</w:t>
      </w:r>
      <w:r w:rsidR="003623A4" w:rsidRPr="00E21EE5">
        <w:t xml:space="preserve"> по адресу: п. Хийтола, ул</w:t>
      </w:r>
      <w:proofErr w:type="gramStart"/>
      <w:r w:rsidR="003623A4" w:rsidRPr="00E21EE5">
        <w:t>.Л</w:t>
      </w:r>
      <w:proofErr w:type="gramEnd"/>
      <w:r w:rsidR="003623A4" w:rsidRPr="00E21EE5">
        <w:t xml:space="preserve">енина, д.24а, не числится. </w:t>
      </w:r>
    </w:p>
    <w:p w:rsidR="003623A4" w:rsidRDefault="003623A4" w:rsidP="002B25D3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E21EE5">
        <w:t xml:space="preserve">Оплата контракта производилась по КОСГУ 225 «Работы, услуги по содержанию имущества». </w:t>
      </w:r>
      <w:proofErr w:type="gramStart"/>
      <w:r w:rsidRPr="00E21EE5">
        <w:t>Согласно Указаний №65н н</w:t>
      </w:r>
      <w:r w:rsidRPr="00E21EE5">
        <w:rPr>
          <w:rFonts w:eastAsia="Calibri"/>
          <w:iCs/>
        </w:rPr>
        <w:t xml:space="preserve">а данную подстатью КОСГУ 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</w:t>
      </w:r>
      <w:r w:rsidRPr="00E21EE5">
        <w:rPr>
          <w:rFonts w:eastAsia="Calibri"/>
          <w:b/>
          <w:i/>
          <w:iCs/>
        </w:rPr>
        <w:t>нефинансовых активов, полученных в аренду или безвозмездное пользование, находящихся на праве оперативного управления</w:t>
      </w:r>
      <w:r w:rsidRPr="00E21EE5">
        <w:rPr>
          <w:rFonts w:eastAsia="Calibri"/>
          <w:iCs/>
        </w:rPr>
        <w:t xml:space="preserve"> и в государственной казне Российской Федерации, субъекта Российской Федерации, </w:t>
      </w:r>
      <w:r w:rsidRPr="00E21EE5">
        <w:rPr>
          <w:rFonts w:eastAsia="Calibri"/>
          <w:b/>
          <w:i/>
          <w:iCs/>
        </w:rPr>
        <w:t>казне муниципального</w:t>
      </w:r>
      <w:proofErr w:type="gramEnd"/>
      <w:r w:rsidRPr="00E21EE5">
        <w:rPr>
          <w:rFonts w:eastAsia="Calibri"/>
          <w:b/>
          <w:i/>
          <w:iCs/>
        </w:rPr>
        <w:t xml:space="preserve"> образования</w:t>
      </w:r>
      <w:r>
        <w:rPr>
          <w:rFonts w:eastAsia="Calibri"/>
          <w:iCs/>
        </w:rPr>
        <w:t>.</w:t>
      </w:r>
    </w:p>
    <w:p w:rsidR="003623A4" w:rsidRPr="00E21EE5" w:rsidRDefault="002B25D3" w:rsidP="002B25D3">
      <w:pPr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- </w:t>
      </w:r>
      <w:r w:rsidR="003623A4">
        <w:rPr>
          <w:rFonts w:eastAsia="Calibri"/>
          <w:iCs/>
        </w:rPr>
        <w:t>Иные правовые акты органов местного самоуправления, формирующие (регламентирующие) правовые основания проведения капитального ремонта указанного объекта к проверке не представлены.</w:t>
      </w:r>
    </w:p>
    <w:p w:rsidR="003623A4" w:rsidRDefault="003623A4" w:rsidP="003623A4">
      <w:pPr>
        <w:pStyle w:val="a3"/>
        <w:ind w:left="0" w:firstLine="53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Таким образом, у Администрации Хийтольского сельского поселения</w:t>
      </w:r>
      <w:r w:rsidRPr="0030721F">
        <w:t xml:space="preserve"> </w:t>
      </w:r>
      <w:r w:rsidRPr="00CB5FD7">
        <w:t>не было оснований</w:t>
      </w:r>
      <w:r>
        <w:rPr>
          <w:rFonts w:eastAsia="Calibri"/>
          <w:bCs/>
          <w:iCs/>
        </w:rPr>
        <w:t>:</w:t>
      </w:r>
    </w:p>
    <w:p w:rsidR="003623A4" w:rsidRDefault="003623A4" w:rsidP="003623A4">
      <w:pPr>
        <w:pStyle w:val="a3"/>
        <w:ind w:left="0" w:firstLine="539"/>
        <w:jc w:val="both"/>
      </w:pPr>
      <w:r>
        <w:rPr>
          <w:rFonts w:eastAsia="Calibri"/>
          <w:bCs/>
          <w:iCs/>
        </w:rPr>
        <w:lastRenderedPageBreak/>
        <w:t>-</w:t>
      </w:r>
      <w:r w:rsidRPr="00CB5FD7">
        <w:t xml:space="preserve"> для заключения муниципальн</w:t>
      </w:r>
      <w:r>
        <w:t>ого</w:t>
      </w:r>
      <w:r w:rsidRPr="00CB5FD7">
        <w:t xml:space="preserve"> контракт</w:t>
      </w:r>
      <w:r>
        <w:t>а на капитальный ремонт указанного объекта;</w:t>
      </w:r>
    </w:p>
    <w:p w:rsidR="003623A4" w:rsidRDefault="003623A4" w:rsidP="003623A4">
      <w:pPr>
        <w:pStyle w:val="a3"/>
        <w:ind w:left="0" w:firstLine="539"/>
        <w:jc w:val="both"/>
      </w:pPr>
      <w:r>
        <w:t>- для отражения расходов бюджета Хийтольского сельского поселения по</w:t>
      </w:r>
      <w:r w:rsidRPr="00084A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виду расходов 244 классификации расходов бюджетов.</w:t>
      </w:r>
    </w:p>
    <w:p w:rsidR="003623A4" w:rsidRPr="00214254" w:rsidRDefault="003623A4" w:rsidP="003623A4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214254">
        <w:rPr>
          <w:rFonts w:eastAsia="Calibri"/>
        </w:rPr>
        <w:t xml:space="preserve">В силу </w:t>
      </w:r>
      <w:hyperlink r:id="rId13" w:history="1">
        <w:r w:rsidRPr="00214254">
          <w:rPr>
            <w:rFonts w:eastAsia="Calibri"/>
          </w:rPr>
          <w:t>ст. 38</w:t>
        </w:r>
      </w:hyperlink>
      <w:r w:rsidRPr="00214254">
        <w:rPr>
          <w:rFonts w:eastAsia="Calibri"/>
        </w:rPr>
        <w:t xml:space="preserve"> БК РФ целевой характер бюджетных средств 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использования. При этом законом (решением) о бюджете устанавливается распределение бюджетных ассигнований по каждому главному распорядителю бюджетных сре</w:t>
      </w:r>
      <w:proofErr w:type="gramStart"/>
      <w:r w:rsidRPr="00214254">
        <w:rPr>
          <w:rFonts w:eastAsia="Calibri"/>
        </w:rPr>
        <w:t>дств в р</w:t>
      </w:r>
      <w:proofErr w:type="gramEnd"/>
      <w:r w:rsidRPr="00214254">
        <w:rPr>
          <w:rFonts w:eastAsia="Calibri"/>
        </w:rPr>
        <w:t>азрезе кодов разделов, подразделов, целевых статей и видов расходов классификации расходов бюджетов, отражающих направления (цели) финансирования расходов бюджета (</w:t>
      </w:r>
      <w:hyperlink r:id="rId14" w:history="1">
        <w:r w:rsidRPr="00214254">
          <w:rPr>
            <w:rFonts w:eastAsia="Calibri"/>
          </w:rPr>
          <w:t>ст. 184.1</w:t>
        </w:r>
      </w:hyperlink>
      <w:r w:rsidRPr="00214254">
        <w:rPr>
          <w:rFonts w:eastAsia="Calibri"/>
        </w:rPr>
        <w:t xml:space="preserve"> БК РФ).</w:t>
      </w:r>
    </w:p>
    <w:p w:rsidR="003623A4" w:rsidRPr="00214254" w:rsidRDefault="003623A4" w:rsidP="003623A4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gramStart"/>
      <w:r w:rsidRPr="00214254">
        <w:rPr>
          <w:rFonts w:eastAsia="Calibri"/>
        </w:rPr>
        <w:t xml:space="preserve">Согласно </w:t>
      </w:r>
      <w:hyperlink r:id="rId15" w:history="1">
        <w:r w:rsidRPr="00214254">
          <w:rPr>
            <w:rFonts w:eastAsia="Calibri"/>
          </w:rPr>
          <w:t>ч. 1 ст. 306.4</w:t>
        </w:r>
      </w:hyperlink>
      <w:r w:rsidRPr="00214254">
        <w:rPr>
          <w:rFonts w:eastAsia="Calibri"/>
        </w:rPr>
        <w:t xml:space="preserve"> БК РФ нецелевым использованием бюджетных средств признаются направление средств бюджета бюджетной системы РФ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для предоставления указанных средств.</w:t>
      </w:r>
      <w:proofErr w:type="gramEnd"/>
    </w:p>
    <w:p w:rsidR="003623A4" w:rsidRDefault="003623A4" w:rsidP="003623A4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rFonts w:eastAsia="Calibri"/>
        </w:rPr>
        <w:t xml:space="preserve">Исходя из вышеизложенного, средства в сумме 1 131 298,11 рублей, оплаченные Администрацией Хийтольского сельского поселения по контракту </w:t>
      </w:r>
      <w:r w:rsidRPr="0026222B">
        <w:rPr>
          <w:lang w:eastAsia="ar-SA"/>
        </w:rPr>
        <w:t>№2аэф-15</w:t>
      </w:r>
      <w:r>
        <w:rPr>
          <w:lang w:eastAsia="ar-SA"/>
        </w:rPr>
        <w:t xml:space="preserve"> от 12.10.2015 г. за</w:t>
      </w:r>
      <w:r w:rsidRPr="00193534">
        <w:rPr>
          <w:lang w:eastAsia="ar-SA"/>
        </w:rPr>
        <w:t xml:space="preserve"> выполнение работ по капитальному ремонту крыши </w:t>
      </w:r>
      <w:proofErr w:type="spellStart"/>
      <w:r w:rsidRPr="00193534">
        <w:rPr>
          <w:lang w:eastAsia="ar-SA"/>
        </w:rPr>
        <w:t>п</w:t>
      </w:r>
      <w:proofErr w:type="gramStart"/>
      <w:r w:rsidRPr="00193534">
        <w:rPr>
          <w:lang w:eastAsia="ar-SA"/>
        </w:rPr>
        <w:t>.Х</w:t>
      </w:r>
      <w:proofErr w:type="gramEnd"/>
      <w:r w:rsidRPr="00193534">
        <w:rPr>
          <w:lang w:eastAsia="ar-SA"/>
        </w:rPr>
        <w:t>ийтола</w:t>
      </w:r>
      <w:proofErr w:type="spellEnd"/>
      <w:r w:rsidRPr="00193534">
        <w:rPr>
          <w:lang w:eastAsia="ar-SA"/>
        </w:rPr>
        <w:t>, ул.Ленина, д.24а</w:t>
      </w:r>
      <w:r>
        <w:rPr>
          <w:lang w:eastAsia="ar-SA"/>
        </w:rPr>
        <w:t>, являются нецелевым использованием бюджетных средств.</w:t>
      </w:r>
    </w:p>
    <w:p w:rsidR="0034060D" w:rsidRPr="00CB5FD7" w:rsidRDefault="007D12AD" w:rsidP="0034060D">
      <w:pPr>
        <w:jc w:val="both"/>
      </w:pPr>
      <w:r>
        <w:t xml:space="preserve">         </w:t>
      </w:r>
      <w:r w:rsidR="0034060D" w:rsidRPr="00CB5FD7">
        <w:t>Ответственность за нецелевое использование бюджетных сре</w:t>
      </w:r>
      <w:proofErr w:type="gramStart"/>
      <w:r w:rsidR="0034060D" w:rsidRPr="00CB5FD7">
        <w:t>дств пр</w:t>
      </w:r>
      <w:proofErr w:type="gramEnd"/>
      <w:r w:rsidR="0034060D" w:rsidRPr="00CB5FD7">
        <w:t xml:space="preserve">едусмотрена статьей 15.14 </w:t>
      </w:r>
      <w:proofErr w:type="spellStart"/>
      <w:r w:rsidR="008063D6">
        <w:t>КоАП</w:t>
      </w:r>
      <w:proofErr w:type="spellEnd"/>
      <w:r w:rsidR="008063D6">
        <w:t xml:space="preserve"> РФ</w:t>
      </w:r>
      <w:r w:rsidR="0034060D" w:rsidRPr="00CB5FD7">
        <w:t xml:space="preserve"> и влечет за собою наложение административных штрафов:</w:t>
      </w:r>
    </w:p>
    <w:p w:rsidR="0034060D" w:rsidRPr="00CB5FD7" w:rsidRDefault="0034060D" w:rsidP="002E2D28">
      <w:pPr>
        <w:numPr>
          <w:ilvl w:val="0"/>
          <w:numId w:val="4"/>
        </w:numPr>
        <w:ind w:left="0" w:firstLine="0"/>
        <w:jc w:val="both"/>
      </w:pPr>
      <w:r w:rsidRPr="00CB5FD7">
        <w:t>на должностных лиц в размере от 20 000 до 50 000 рублей или дисквалификация на срок от одного года до трёх лет,</w:t>
      </w:r>
    </w:p>
    <w:p w:rsidR="0034060D" w:rsidRPr="00CB5FD7" w:rsidRDefault="0034060D" w:rsidP="002E2D28">
      <w:pPr>
        <w:numPr>
          <w:ilvl w:val="0"/>
          <w:numId w:val="4"/>
        </w:numPr>
        <w:ind w:left="0" w:firstLine="0"/>
        <w:jc w:val="both"/>
      </w:pPr>
      <w:r w:rsidRPr="00CB5FD7">
        <w:t>на юридических лиц от 5 до 25 процентов от суммы средств, полученных из бюджета бюджетной системы РФ, использованных не по целевому назначению.</w:t>
      </w:r>
    </w:p>
    <w:p w:rsidR="003623A4" w:rsidRPr="0034060D" w:rsidRDefault="004A4BA7" w:rsidP="00C1012C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C60162">
        <w:rPr>
          <w:rFonts w:eastAsia="Calibri"/>
          <w:i/>
        </w:rPr>
        <w:t>3</w:t>
      </w:r>
      <w:r w:rsidR="003623A4" w:rsidRPr="00C60162">
        <w:rPr>
          <w:rFonts w:eastAsia="Calibri"/>
          <w:i/>
        </w:rPr>
        <w:t xml:space="preserve">.2. Муниципальное казенное учреждение «Хийтольский </w:t>
      </w:r>
      <w:r w:rsidR="0034060D" w:rsidRPr="00C60162">
        <w:rPr>
          <w:rFonts w:eastAsia="Calibri"/>
          <w:i/>
        </w:rPr>
        <w:t>культурно-досуговый</w:t>
      </w:r>
      <w:r w:rsidR="0034060D" w:rsidRPr="0034060D">
        <w:rPr>
          <w:rFonts w:eastAsia="Calibri"/>
          <w:i/>
        </w:rPr>
        <w:t xml:space="preserve"> центр».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Согласно бюджетной отчетности за 2015 год и </w:t>
      </w:r>
      <w:r w:rsidRPr="0043109A">
        <w:rPr>
          <w:rFonts w:eastAsia="Calibri"/>
        </w:rPr>
        <w:t>данных, предоставленных по запросу  Федеральным казначейством на финансовое обеспечение деятельности</w:t>
      </w:r>
      <w:r>
        <w:rPr>
          <w:rFonts w:eastAsia="Calibri"/>
        </w:rPr>
        <w:t xml:space="preserve"> МКУ «ХКДЦ»  было доведено лимитов бюджетных обязательств (далее – ЛБО) на сумму 1 687 508,00 рублей, исполнение составило 1 683 243,31 рубль. 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rFonts w:eastAsia="Calibri"/>
        </w:rPr>
        <w:t xml:space="preserve">На организацию деятельности Учреждения в области культуры доведено ЛБО на сумму 1 263 508,00 рублей, исполнение составило </w:t>
      </w:r>
      <w:r w:rsidRPr="00B00A43">
        <w:rPr>
          <w:bCs/>
          <w:color w:val="000000"/>
        </w:rPr>
        <w:t>1</w:t>
      </w:r>
      <w:r>
        <w:rPr>
          <w:bCs/>
          <w:color w:val="000000"/>
        </w:rPr>
        <w:t xml:space="preserve"> </w:t>
      </w:r>
      <w:r w:rsidRPr="00B00A43">
        <w:rPr>
          <w:bCs/>
          <w:color w:val="000000"/>
        </w:rPr>
        <w:t>259</w:t>
      </w:r>
      <w:r>
        <w:rPr>
          <w:bCs/>
          <w:color w:val="000000"/>
        </w:rPr>
        <w:t xml:space="preserve"> </w:t>
      </w:r>
      <w:r w:rsidRPr="00B00A43">
        <w:rPr>
          <w:bCs/>
          <w:color w:val="000000"/>
        </w:rPr>
        <w:t>243,52</w:t>
      </w:r>
      <w:r>
        <w:rPr>
          <w:bCs/>
          <w:color w:val="000000"/>
        </w:rPr>
        <w:t xml:space="preserve"> рублей или 99,7 процентов от плановых показателей. В проверяемую сумму не вошли иные межбюджетные трансферты из бюджета Лахденпохского муниципального района бюджету Хийтольского сельского поселения в сумме 424,0 тыс. рублей, предоставляемые в соответствии с заключенным Соглашением на исполнение поселением части полномочий района в 2015 году по библиотечному обслуживанию населения.</w:t>
      </w:r>
    </w:p>
    <w:p w:rsidR="00C1012C" w:rsidRPr="00D2289A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bCs/>
          <w:color w:val="000000"/>
        </w:rPr>
        <w:t xml:space="preserve">Распределение бюджетных ассигнований по кодам бюджетной классификации в 2015 году </w:t>
      </w:r>
      <w:proofErr w:type="gramStart"/>
      <w:r>
        <w:rPr>
          <w:bCs/>
          <w:color w:val="000000"/>
        </w:rPr>
        <w:t>представлена</w:t>
      </w:r>
      <w:proofErr w:type="gramEnd"/>
      <w:r>
        <w:rPr>
          <w:bCs/>
          <w:color w:val="000000"/>
        </w:rPr>
        <w:t xml:space="preserve"> в таблице: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>рублей</w:t>
      </w:r>
    </w:p>
    <w:tbl>
      <w:tblPr>
        <w:tblW w:w="9507" w:type="dxa"/>
        <w:tblInd w:w="99" w:type="dxa"/>
        <w:tblLook w:val="04A0"/>
      </w:tblPr>
      <w:tblGrid>
        <w:gridCol w:w="3695"/>
        <w:gridCol w:w="1984"/>
        <w:gridCol w:w="1843"/>
        <w:gridCol w:w="1985"/>
      </w:tblGrid>
      <w:tr w:rsidR="00C1012C" w:rsidRPr="007D12AD" w:rsidTr="00C21745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035 0801 0512110 111 211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618124,00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618123,55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035 0801 0512110 111 213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196566,00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195530,72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99,47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035 0801 0512110 112 212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035 0801 0512110 242 221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035 0801 0512110 242 226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2450,00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2450,00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035 0801 0512110 242 340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035 0801 0512110 244 221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3988,46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99,71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lastRenderedPageBreak/>
              <w:t>035 0801 0512110 244 223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123999,35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035 0801 0512110 244 225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5654,00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5653,20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035 0801 0512110 244 226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80320,00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80200,00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035 0801 0512110 244 290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44920,70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99,82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035 0801 0512110 244 310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035 0801 0512110 244 340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17490,00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17490,00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035 0801 0512110 323 262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81739,00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81738,02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035 0801 0512800 112 212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34500,00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34484,52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035 0801 0514313 111 211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30700,00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30700,00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035 0801 0514313 111 213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035 0801 7964313 111 211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1617,00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1617,00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035 0801 7964313 111 213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1263508,00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1259243,52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99,66</w:t>
            </w:r>
          </w:p>
        </w:tc>
      </w:tr>
    </w:tbl>
    <w:p w:rsidR="00C1012C" w:rsidRDefault="00C1012C" w:rsidP="00C1012C">
      <w:pPr>
        <w:ind w:firstLine="567"/>
        <w:jc w:val="both"/>
        <w:rPr>
          <w:rFonts w:eastAsia="Calibri"/>
        </w:rPr>
      </w:pPr>
    </w:p>
    <w:p w:rsidR="00C1012C" w:rsidRPr="00A0767D" w:rsidRDefault="00C1012C" w:rsidP="00C1012C">
      <w:pPr>
        <w:ind w:firstLine="567"/>
        <w:jc w:val="both"/>
      </w:pPr>
      <w:r>
        <w:rPr>
          <w:rFonts w:eastAsia="Calibri"/>
        </w:rPr>
        <w:t xml:space="preserve">В 2016 год МКУ «ХКДЦ» библиотечное обслуживание населения не осуществляло и целью его деятельности являлось </w:t>
      </w:r>
      <w:r w:rsidRPr="00A0767D">
        <w:t xml:space="preserve">создание </w:t>
      </w:r>
      <w:proofErr w:type="spellStart"/>
      <w:r w:rsidRPr="00A0767D">
        <w:t>культурно-досугового</w:t>
      </w:r>
      <w:proofErr w:type="spellEnd"/>
      <w:r w:rsidRPr="00A0767D">
        <w:t xml:space="preserve"> центра многопрофильной деятельности, организация полноценного и содержательного досуга населения на территории Администрации Хийтольского сельского поселения.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Для организации данной деятельности в 2016 году учреждению  было доведено ЛБО на сумму  1 185 997,96 рублей, исполнение составило 1 164 398,87 рублей.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Распределение бюджетных ассигнований по кодам бюджетной классификации 2016 году </w:t>
      </w:r>
      <w:proofErr w:type="gramStart"/>
      <w:r>
        <w:rPr>
          <w:bCs/>
          <w:color w:val="000000"/>
        </w:rPr>
        <w:t>представлена</w:t>
      </w:r>
      <w:proofErr w:type="gramEnd"/>
      <w:r>
        <w:rPr>
          <w:bCs/>
          <w:color w:val="000000"/>
        </w:rPr>
        <w:t xml:space="preserve"> в таблице: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bCs/>
          <w:color w:val="000000"/>
        </w:rPr>
        <w:t>рублей</w:t>
      </w:r>
    </w:p>
    <w:tbl>
      <w:tblPr>
        <w:tblW w:w="9507" w:type="dxa"/>
        <w:tblInd w:w="99" w:type="dxa"/>
        <w:tblLook w:val="04A0"/>
      </w:tblPr>
      <w:tblGrid>
        <w:gridCol w:w="3695"/>
        <w:gridCol w:w="1984"/>
        <w:gridCol w:w="1843"/>
        <w:gridCol w:w="1985"/>
      </w:tblGrid>
      <w:tr w:rsidR="00C1012C" w:rsidRPr="007D12AD" w:rsidTr="00C21745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613900,00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613806,17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035 0801 0500200000 112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3052,57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99,76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035 0801 0500200000 119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179720,00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167347,78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93,12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035 0801 0500200000 242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7050,00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4550,00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64,54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348130,00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342404,39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035 080 10500200000 853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035 0801 0500200002 321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32637,96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32637,96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1185997,96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1164398,87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98,18</w:t>
            </w:r>
          </w:p>
        </w:tc>
      </w:tr>
    </w:tbl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 состоянию на 01.10.2017 г. на деятельность Учреждения доведено ЛБО на сумму 1088900,00 рублей, исполнение составило 871 697,47  рублей.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Распределение бюджетных ассигнований по кодам бюджетной классификации в 2017 году </w:t>
      </w:r>
      <w:proofErr w:type="gramStart"/>
      <w:r>
        <w:rPr>
          <w:bCs/>
          <w:color w:val="000000"/>
        </w:rPr>
        <w:t>представлена</w:t>
      </w:r>
      <w:proofErr w:type="gramEnd"/>
      <w:r>
        <w:rPr>
          <w:bCs/>
          <w:color w:val="000000"/>
        </w:rPr>
        <w:t xml:space="preserve"> в таблице: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>рублей</w:t>
      </w:r>
    </w:p>
    <w:tbl>
      <w:tblPr>
        <w:tblW w:w="9507" w:type="dxa"/>
        <w:tblInd w:w="99" w:type="dxa"/>
        <w:tblLook w:val="04A0"/>
      </w:tblPr>
      <w:tblGrid>
        <w:gridCol w:w="3695"/>
        <w:gridCol w:w="1984"/>
        <w:gridCol w:w="1843"/>
        <w:gridCol w:w="1985"/>
      </w:tblGrid>
      <w:tr w:rsidR="00C1012C" w:rsidRPr="007D12AD" w:rsidTr="00C21745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2AD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 xml:space="preserve">035 0801 0500200000 111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670000,00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545934,80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81,48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035 0801 0500200000 112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203300,00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162809,36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80,08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6760,00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56,33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035 0801 0500200000 244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197600,00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156119,94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79,01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 xml:space="preserve">035 0801 0500200000 853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73,37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7,34</w:t>
            </w:r>
          </w:p>
        </w:tc>
      </w:tr>
      <w:tr w:rsidR="00C1012C" w:rsidRPr="007D12AD" w:rsidTr="00C21745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1088900,00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871697,47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C" w:rsidRPr="007D12AD" w:rsidRDefault="00C1012C" w:rsidP="00C21745">
            <w:pPr>
              <w:jc w:val="right"/>
              <w:rPr>
                <w:color w:val="000000"/>
                <w:sz w:val="20"/>
                <w:szCs w:val="20"/>
              </w:rPr>
            </w:pPr>
            <w:r w:rsidRPr="007D12AD">
              <w:rPr>
                <w:color w:val="000000"/>
                <w:sz w:val="20"/>
                <w:szCs w:val="20"/>
              </w:rPr>
              <w:t>80,05</w:t>
            </w:r>
          </w:p>
        </w:tc>
      </w:tr>
    </w:tbl>
    <w:p w:rsidR="00C1012C" w:rsidRDefault="00C1012C" w:rsidP="00C1012C">
      <w:pPr>
        <w:ind w:firstLine="567"/>
        <w:jc w:val="both"/>
        <w:rPr>
          <w:rFonts w:eastAsiaTheme="minorHAnsi"/>
        </w:rPr>
      </w:pPr>
    </w:p>
    <w:p w:rsidR="00C1012C" w:rsidRDefault="00C1012C" w:rsidP="00C1012C">
      <w:pPr>
        <w:ind w:firstLine="567"/>
        <w:jc w:val="both"/>
        <w:rPr>
          <w:rFonts w:eastAsiaTheme="minorHAnsi"/>
        </w:rPr>
      </w:pPr>
      <w:r w:rsidRPr="0043109A">
        <w:rPr>
          <w:rFonts w:eastAsiaTheme="minorHAnsi"/>
        </w:rPr>
        <w:lastRenderedPageBreak/>
        <w:t>В ходе выборочной проверки</w:t>
      </w:r>
      <w:r w:rsidRPr="00B72FF3">
        <w:rPr>
          <w:rFonts w:eastAsiaTheme="minorHAnsi"/>
        </w:rPr>
        <w:t xml:space="preserve"> </w:t>
      </w:r>
      <w:r w:rsidR="0034060D">
        <w:rPr>
          <w:rFonts w:eastAsiaTheme="minorHAnsi"/>
        </w:rPr>
        <w:t>Учреждения по расходам</w:t>
      </w:r>
      <w:r w:rsidRPr="00B72FF3">
        <w:rPr>
          <w:rFonts w:eastAsiaTheme="minorHAnsi"/>
        </w:rPr>
        <w:t xml:space="preserve"> за </w:t>
      </w:r>
      <w:r>
        <w:rPr>
          <w:rFonts w:eastAsiaTheme="minorHAnsi"/>
        </w:rPr>
        <w:t>проверяемые период с 01.01.2015 г. по 01.10.2017 г. год установлено:</w:t>
      </w:r>
    </w:p>
    <w:p w:rsidR="00C1012C" w:rsidRDefault="004A4BA7" w:rsidP="00C1012C">
      <w:pPr>
        <w:ind w:firstLine="567"/>
        <w:jc w:val="both"/>
        <w:rPr>
          <w:rFonts w:eastAsiaTheme="minorHAnsi"/>
        </w:rPr>
      </w:pPr>
      <w:r w:rsidRPr="00C60162">
        <w:rPr>
          <w:rFonts w:eastAsiaTheme="minorHAnsi"/>
        </w:rPr>
        <w:t>3</w:t>
      </w:r>
      <w:r w:rsidR="002B25D3" w:rsidRPr="00C60162">
        <w:rPr>
          <w:rFonts w:eastAsiaTheme="minorHAnsi"/>
        </w:rPr>
        <w:t>.2.</w:t>
      </w:r>
      <w:r w:rsidR="00C1012C" w:rsidRPr="00C60162">
        <w:rPr>
          <w:rFonts w:eastAsiaTheme="minorHAnsi"/>
        </w:rPr>
        <w:t>1). В течение всего 2015 года и января 2016 года Учреждением предоставлялась в</w:t>
      </w:r>
      <w:r w:rsidR="00C1012C">
        <w:rPr>
          <w:rFonts w:eastAsiaTheme="minorHAnsi"/>
        </w:rPr>
        <w:t xml:space="preserve"> денежной форме компенсация расходов на оплату жилого помещения и коммунальных услуг </w:t>
      </w:r>
      <w:r w:rsidR="0034060D">
        <w:rPr>
          <w:rFonts w:eastAsiaTheme="minorHAnsi"/>
        </w:rPr>
        <w:t>работнику Учреждения</w:t>
      </w:r>
      <w:r w:rsidR="00580021">
        <w:rPr>
          <w:rFonts w:eastAsiaTheme="minorHAnsi"/>
        </w:rPr>
        <w:t xml:space="preserve"> Л.</w:t>
      </w:r>
      <w:r w:rsidR="0034060D">
        <w:rPr>
          <w:rFonts w:eastAsiaTheme="minorHAnsi"/>
        </w:rPr>
        <w:t>, работающему</w:t>
      </w:r>
      <w:r w:rsidR="00C1012C">
        <w:rPr>
          <w:rFonts w:eastAsiaTheme="minorHAnsi"/>
        </w:rPr>
        <w:t xml:space="preserve"> и проживающ</w:t>
      </w:r>
      <w:r w:rsidR="0034060D">
        <w:rPr>
          <w:rFonts w:eastAsiaTheme="minorHAnsi"/>
        </w:rPr>
        <w:t>ему</w:t>
      </w:r>
      <w:r w:rsidR="00C1012C">
        <w:rPr>
          <w:rFonts w:eastAsiaTheme="minorHAnsi"/>
        </w:rPr>
        <w:t xml:space="preserve"> в сельской местности. В течение проверяемого периода была предоставлена компенсация на сумму 37 537,09 руб. </w:t>
      </w:r>
    </w:p>
    <w:p w:rsidR="00C1012C" w:rsidRDefault="00C1012C" w:rsidP="0034060D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gramStart"/>
      <w:r>
        <w:rPr>
          <w:rFonts w:eastAsiaTheme="minorHAnsi"/>
        </w:rPr>
        <w:t xml:space="preserve">Согласно п.5 ст.20 Федерального закона № 131-ФЗ </w:t>
      </w:r>
      <w:r>
        <w:rPr>
          <w:rFonts w:eastAsia="Calibri"/>
        </w:rPr>
        <w:t>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>
        <w:rPr>
          <w:rFonts w:eastAsia="Calibri"/>
        </w:rPr>
        <w:t xml:space="preserve"> Финансирование полномочий, предусмотренное настоящей частью, не является обязанностью муниципального образования, осуществляется при наличии источников финансового обеспечения указанных расходных обязательств и не является основанием для выделения дополнительных средств из других бюджетов бюджетной системы Российской Федерации.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Уставом Хийтольского сельского поселения право устанавливать за счет средств бюджета поселения дополнительные меры социальной поддержки и социальной помощи для отдельных категорий граждан не предусмотрено.</w:t>
      </w:r>
    </w:p>
    <w:p w:rsidR="00C1012C" w:rsidRDefault="00C1012C" w:rsidP="00C1012C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Постановлением Администрации Хийтольского сельского поселения № 01 от 20.02.2015 г. (далее – Постановление № 01) был утвержден Порядок предоставления в денежной форме мер социальной поддержки в виде компенсации расходов на оплату жилого помещения и коммунальных услуг специалистам, работникам муниципальных учреждений культуры, работающим и проживающим в сельской местности (далее – Порядок предоставления мер социальной поддержки).</w:t>
      </w:r>
    </w:p>
    <w:p w:rsidR="00C1012C" w:rsidRDefault="00C1012C" w:rsidP="00C1012C">
      <w:pPr>
        <w:ind w:firstLine="567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Основанием для утверждения Порядка предоставления мер социальной поддержки, согласно преамбулы Постановления № 01, являются нормативные правовые акты Республики Карелия (Закон Республики Карелия от 26.11.2009 г. № 1343-ЗРК, Закон Республики Карелия от 17.12.2004 г. № 827-ЗРК), не являющиеся правовым основанием для установления мер социальной поддержки на уровне муниципального образования за счет средств бюджета поселения, и не являющиеся в силу действия </w:t>
      </w:r>
      <w:r w:rsidRPr="0043109A">
        <w:rPr>
          <w:rFonts w:eastAsiaTheme="minorHAnsi"/>
        </w:rPr>
        <w:t>ст. 86 БК РФ</w:t>
      </w:r>
      <w:proofErr w:type="gramEnd"/>
      <w:r>
        <w:rPr>
          <w:rFonts w:eastAsiaTheme="minorHAnsi"/>
        </w:rPr>
        <w:t xml:space="preserve"> расходным обязательством Хийтольского сельского поселения.</w:t>
      </w:r>
    </w:p>
    <w:p w:rsidR="00C1012C" w:rsidRDefault="00C1012C" w:rsidP="00C1012C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Так же  преамбула постановления содержит ссылку: «В целях организации предоставления мер социальной поддержки специалистам, работникам муниципальных учреждений культуры муниципального образования «Хийтольское сельское поселение» в соответствии с  решением Совета депутатов Хийтольского сельского поселения от 21.02.2014 г. № 4/3-3 «О социальной поддержке отдельных категорий граждан». Однако, согласно пункту 5 вышеназванного Решения Совета, оно утратило силу еще до момента утверждения Постановления № 01 (действовало с 01 января 2014 года по 31 декабря 2014 года).</w:t>
      </w:r>
    </w:p>
    <w:p w:rsidR="00C1012C" w:rsidRDefault="00C1012C" w:rsidP="00C1012C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Таким образом, установление Администрацией Хийтольского сельского поселения Порядка предоставления мер социальной поддержки на основании перечисленных в преамбуле документов является неправомерным. Следовательно, выплаты, произведенные на основании данного Постановления и Порядка предоставления мер социальной поддержки являются необоснованными.</w:t>
      </w:r>
    </w:p>
    <w:p w:rsidR="00C1012C" w:rsidRDefault="00C1012C" w:rsidP="00C1012C">
      <w:pPr>
        <w:ind w:firstLine="567"/>
        <w:jc w:val="both"/>
        <w:rPr>
          <w:rFonts w:eastAsiaTheme="minorHAnsi"/>
        </w:rPr>
      </w:pPr>
      <w:r w:rsidRPr="0043109A">
        <w:rPr>
          <w:rFonts w:eastAsiaTheme="minorHAnsi"/>
        </w:rPr>
        <w:t>Для осуществления услуг по расчету величины ежемесячной денежной компенсации в части расходов на оплату коммунальных услуг 01.10.2011 г. с ПАО «Единый расчетный центр Республики Карелия» (далее – ОАО «ЕИРЦ РК») заключен договор</w:t>
      </w:r>
      <w:r>
        <w:rPr>
          <w:rFonts w:eastAsiaTheme="minorHAnsi"/>
        </w:rPr>
        <w:t xml:space="preserve"> возмездного оказания услуг</w:t>
      </w:r>
      <w:r w:rsidRPr="0043109A">
        <w:rPr>
          <w:rFonts w:eastAsiaTheme="minorHAnsi"/>
        </w:rPr>
        <w:t>. Данный</w:t>
      </w:r>
      <w:r>
        <w:rPr>
          <w:rFonts w:eastAsiaTheme="minorHAnsi"/>
        </w:rPr>
        <w:t xml:space="preserve"> договор к проверке не представлен. К проверке представлено дополнительное соглашение от 01.01.2012 г. к Договору возмездного оказания услуг от 01.10.2011 г., вносящее изменение в договор только в части указания реквизитов.</w:t>
      </w:r>
    </w:p>
    <w:p w:rsidR="00C1012C" w:rsidRDefault="00C1012C" w:rsidP="00C1012C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В 2015 году осуществлялась оплата в пользу ОАО «ЕИРЦ РК»  за оказание услуг по </w:t>
      </w:r>
      <w:r w:rsidRPr="00F740B1">
        <w:rPr>
          <w:rFonts w:eastAsiaTheme="minorHAnsi"/>
        </w:rPr>
        <w:t>расчету величины ежемесячной денежной компенсации в части расходов на оплату коммунальных услуг</w:t>
      </w:r>
      <w:r w:rsidR="007D12AD">
        <w:rPr>
          <w:rFonts w:eastAsiaTheme="minorHAnsi"/>
        </w:rPr>
        <w:t xml:space="preserve"> по </w:t>
      </w:r>
      <w:r>
        <w:rPr>
          <w:rFonts w:eastAsiaTheme="minorHAnsi"/>
        </w:rPr>
        <w:t>КБК 035 0801 0512110 244</w:t>
      </w:r>
      <w:r w:rsidR="007D12AD">
        <w:rPr>
          <w:rFonts w:eastAsiaTheme="minorHAnsi"/>
        </w:rPr>
        <w:t> </w:t>
      </w:r>
      <w:r>
        <w:rPr>
          <w:rFonts w:eastAsiaTheme="minorHAnsi"/>
        </w:rPr>
        <w:t>226</w:t>
      </w:r>
      <w:r w:rsidR="007D12AD">
        <w:rPr>
          <w:rFonts w:eastAsiaTheme="minorHAnsi"/>
        </w:rPr>
        <w:t xml:space="preserve">. </w:t>
      </w:r>
      <w:r>
        <w:rPr>
          <w:rFonts w:eastAsiaTheme="minorHAnsi"/>
        </w:rPr>
        <w:t xml:space="preserve">Сумма 400,00 рублей уплачена по платежному поручению № 637397 от 23.12.2015 г. по счету 521 от 07.12.2015 г. за период май-декабрь 2015 года. </w:t>
      </w:r>
      <w:proofErr w:type="gramStart"/>
      <w:r>
        <w:rPr>
          <w:rFonts w:eastAsiaTheme="minorHAnsi"/>
        </w:rPr>
        <w:t xml:space="preserve">Таким образом, оплата за оказание услуг ОАО «ЕИРЦ РК»  за 2015 год в сумме 400,00 рублей за счет средств бюджета Хийтольского поселения </w:t>
      </w:r>
      <w:proofErr w:type="spellStart"/>
      <w:r w:rsidR="007D12AD">
        <w:rPr>
          <w:rFonts w:eastAsiaTheme="minorHAnsi"/>
        </w:rPr>
        <w:t>необоснована</w:t>
      </w:r>
      <w:proofErr w:type="spellEnd"/>
      <w:r>
        <w:rPr>
          <w:rFonts w:eastAsiaTheme="minorHAnsi"/>
        </w:rPr>
        <w:t>, поскольку в связи с отсутствием у Учреждения права на начисление и выплату компенсационных выплат,  отсутствует и право на заключение договоров на оказание услуг по расчету величины компенсационных выплат.</w:t>
      </w:r>
      <w:proofErr w:type="gramEnd"/>
    </w:p>
    <w:p w:rsidR="00C1012C" w:rsidRDefault="00C1012C" w:rsidP="00C1012C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 xml:space="preserve">Так же Учреждением по платежному поручению № 703758 от 16.07.2015 г. ОАО «ЕИРЦ РК» была оплачена сумма 100,00 рублей. В назначении платежа указано: оплата за </w:t>
      </w:r>
      <w:r w:rsidRPr="00F740B1">
        <w:rPr>
          <w:rFonts w:eastAsiaTheme="minorHAnsi"/>
          <w:b/>
          <w:i/>
        </w:rPr>
        <w:t xml:space="preserve">март </w:t>
      </w:r>
      <w:proofErr w:type="gramStart"/>
      <w:r w:rsidRPr="00F740B1">
        <w:rPr>
          <w:rFonts w:eastAsiaTheme="minorHAnsi"/>
          <w:b/>
          <w:i/>
        </w:rPr>
        <w:t>–а</w:t>
      </w:r>
      <w:proofErr w:type="gramEnd"/>
      <w:r w:rsidRPr="00F740B1">
        <w:rPr>
          <w:rFonts w:eastAsiaTheme="minorHAnsi"/>
          <w:b/>
          <w:i/>
        </w:rPr>
        <w:t>прель 2015</w:t>
      </w:r>
      <w:r>
        <w:rPr>
          <w:rFonts w:eastAsiaTheme="minorHAnsi"/>
        </w:rPr>
        <w:t xml:space="preserve"> года по счету 257 </w:t>
      </w:r>
      <w:r w:rsidRPr="00F740B1">
        <w:rPr>
          <w:rFonts w:eastAsiaTheme="minorHAnsi"/>
          <w:b/>
          <w:i/>
        </w:rPr>
        <w:t>от 30.04.2014</w:t>
      </w:r>
      <w:r>
        <w:rPr>
          <w:rFonts w:eastAsiaTheme="minorHAnsi"/>
        </w:rPr>
        <w:t xml:space="preserve"> года по договору б/</w:t>
      </w:r>
      <w:proofErr w:type="spellStart"/>
      <w:r>
        <w:rPr>
          <w:rFonts w:eastAsiaTheme="minorHAnsi"/>
        </w:rPr>
        <w:t>н</w:t>
      </w:r>
      <w:proofErr w:type="spellEnd"/>
      <w:r>
        <w:rPr>
          <w:rFonts w:eastAsiaTheme="minorHAnsi"/>
        </w:rPr>
        <w:t xml:space="preserve"> от 01.10.2011 г. Документы (счет на оплату и акт приема передачи услуг), являющиеся основанием для оплаты по данному платежному поручению, к проверке не представлены. Таким образом, данная выплата не может быть расценена как правомерная.</w:t>
      </w:r>
    </w:p>
    <w:p w:rsidR="00C1012C" w:rsidRDefault="004A4BA7" w:rsidP="00C1012C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2B25D3">
        <w:rPr>
          <w:rFonts w:eastAsiaTheme="minorHAnsi"/>
        </w:rPr>
        <w:t>.2.2</w:t>
      </w:r>
      <w:r w:rsidR="00C1012C">
        <w:rPr>
          <w:rFonts w:eastAsiaTheme="minorHAnsi"/>
        </w:rPr>
        <w:t xml:space="preserve">). В период с 01.01.2015 по 30.09.2017 года поступило доходов от  оказания платных услуг на счет бюджета Хийтольского сельского поселения в сумме 124 600,00  рублей. При сдаче наличных денег на счет доходов бюджета от имени физического лица (директора – </w:t>
      </w:r>
      <w:proofErr w:type="spellStart"/>
      <w:r w:rsidR="00C1012C">
        <w:rPr>
          <w:rFonts w:eastAsiaTheme="minorHAnsi"/>
        </w:rPr>
        <w:t>Таянчиной</w:t>
      </w:r>
      <w:proofErr w:type="spellEnd"/>
      <w:r w:rsidR="00C1012C">
        <w:rPr>
          <w:rFonts w:eastAsiaTheme="minorHAnsi"/>
        </w:rPr>
        <w:t xml:space="preserve"> Н.Н.) банком в соответствии </w:t>
      </w:r>
      <w:r w:rsidR="00C1012C" w:rsidRPr="00812F8D">
        <w:rPr>
          <w:rFonts w:eastAsiaTheme="minorHAnsi"/>
          <w:i/>
        </w:rPr>
        <w:t>с тарифами банка по обслуживанию физических лиц</w:t>
      </w:r>
      <w:r w:rsidR="00C1012C">
        <w:rPr>
          <w:rFonts w:eastAsiaTheme="minorHAnsi"/>
          <w:i/>
        </w:rPr>
        <w:t xml:space="preserve"> </w:t>
      </w:r>
      <w:r w:rsidR="00C1012C">
        <w:rPr>
          <w:rFonts w:eastAsiaTheme="minorHAnsi"/>
        </w:rPr>
        <w:t>взималось комиссионное вознаграждение за перевод средств. Сумма комиссии уплачивалась директором Учреждения в банк в момент совершения перевода, а затем</w:t>
      </w:r>
      <w:r w:rsidR="007D12AD">
        <w:rPr>
          <w:rFonts w:eastAsiaTheme="minorHAnsi"/>
        </w:rPr>
        <w:t>,</w:t>
      </w:r>
      <w:r w:rsidR="00C1012C">
        <w:rPr>
          <w:rFonts w:eastAsiaTheme="minorHAnsi"/>
        </w:rPr>
        <w:t xml:space="preserve"> на основании авансовых отчетов и приходных документов банка возмещалась на счет личной пластиковой карты. Общая сумма возмещенной комиссии директору Учреждения за проверяемый период составила 3242,00 рубля, в том числе в 2015 году -  1140,00 рублей, в 2016 году – 1140,00 рублей</w:t>
      </w:r>
      <w:r w:rsidR="00C1012C" w:rsidRPr="0045170B">
        <w:rPr>
          <w:rFonts w:eastAsiaTheme="minorHAnsi"/>
        </w:rPr>
        <w:t>, в 2017 году – 962,00 рубл</w:t>
      </w:r>
      <w:r w:rsidR="00C1012C">
        <w:rPr>
          <w:rFonts w:eastAsiaTheme="minorHAnsi"/>
        </w:rPr>
        <w:t>я</w:t>
      </w:r>
      <w:r w:rsidR="00C1012C" w:rsidRPr="0045170B">
        <w:rPr>
          <w:rFonts w:eastAsiaTheme="minorHAnsi"/>
        </w:rPr>
        <w:t>.</w:t>
      </w:r>
      <w:r w:rsidR="00C1012C">
        <w:rPr>
          <w:rFonts w:eastAsiaTheme="minorHAnsi"/>
        </w:rPr>
        <w:t xml:space="preserve"> Расходы по перечислению данных средств  отражены </w:t>
      </w:r>
      <w:proofErr w:type="gramStart"/>
      <w:r w:rsidR="00C1012C">
        <w:rPr>
          <w:rFonts w:eastAsiaTheme="minorHAnsi"/>
        </w:rPr>
        <w:t>по</w:t>
      </w:r>
      <w:proofErr w:type="gramEnd"/>
      <w:r w:rsidR="00C1012C">
        <w:rPr>
          <w:rFonts w:eastAsiaTheme="minorHAnsi"/>
        </w:rPr>
        <w:t xml:space="preserve"> следующим  КБК:</w:t>
      </w:r>
    </w:p>
    <w:p w:rsidR="00C1012C" w:rsidRDefault="00C1012C" w:rsidP="00C1012C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2015 год – 035 0801 0512110 244 266;</w:t>
      </w:r>
    </w:p>
    <w:p w:rsidR="00C1012C" w:rsidRDefault="00C1012C" w:rsidP="00C1012C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2016 год – 035 0801 0500200000 244;</w:t>
      </w:r>
    </w:p>
    <w:p w:rsidR="00C1012C" w:rsidRDefault="00C1012C" w:rsidP="00C1012C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2017 год – 035 0801 0500200000 244.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Theme="minorHAnsi"/>
        </w:rPr>
        <w:t xml:space="preserve">Согласно ст.86 БК РФ </w:t>
      </w:r>
      <w:r>
        <w:rPr>
          <w:rFonts w:eastAsia="Calibri"/>
        </w:rPr>
        <w:t>Расходные обязательства муниципального образования возникают в результате: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-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-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- заключения от имени муниципального образования договоров (соглашений) муниципальными казенными учреждениями.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 xml:space="preserve">В связи с тем, </w:t>
      </w:r>
      <w:r w:rsidRPr="00C0666C">
        <w:rPr>
          <w:rFonts w:eastAsia="Calibri"/>
        </w:rPr>
        <w:t>что кассовые операции Учреждения</w:t>
      </w:r>
      <w:r>
        <w:rPr>
          <w:rFonts w:eastAsia="Calibri"/>
        </w:rPr>
        <w:t xml:space="preserve">, включая перечисление выручки от оказания платных услуг населению на счет доходов бюджета поселения, осуществлялись с нарушением </w:t>
      </w:r>
      <w:r w:rsidRPr="00867447">
        <w:t>Указаний №3210-У</w:t>
      </w:r>
      <w:r>
        <w:t>, заключение договора между кредитной организацией и Учреждением на оказание банковских услуг не производилось. Таким образом, в нарушение ст.86 БК РФ, отсутствует расходное обязательство на проведение данного вида расходов. Выплата суммы 3242,00 рублей за счет средств бюджета муниципального образования не может быть расценена как правомерная.</w:t>
      </w:r>
    </w:p>
    <w:p w:rsidR="00C1012C" w:rsidRDefault="004A4BA7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3</w:t>
      </w:r>
      <w:r w:rsidR="002B25D3">
        <w:t>.2.</w:t>
      </w:r>
      <w:r w:rsidR="00C1012C">
        <w:t>3).  Учреждением заключен договор на оказание услуг мобильной связи с ОАО «Мегафон» от 01.09.2012 года на обслуживание абонентского номера +7-921-4643725.</w:t>
      </w:r>
      <w:r w:rsidR="00C1012C">
        <w:rPr>
          <w:rFonts w:eastAsia="Calibri"/>
        </w:rPr>
        <w:t xml:space="preserve"> В нарушение </w:t>
      </w:r>
      <w:proofErr w:type="gramStart"/>
      <w:r w:rsidR="007D12AD">
        <w:rPr>
          <w:rFonts w:eastAsia="Calibri"/>
        </w:rPr>
        <w:t>ч</w:t>
      </w:r>
      <w:proofErr w:type="gramEnd"/>
      <w:r w:rsidR="007D12AD">
        <w:rPr>
          <w:rFonts w:eastAsia="Calibri"/>
        </w:rPr>
        <w:t>.1 ст.34 Федерального закона № 44-ФЗ (во взаимосвязи с п.4 ч.1 ст.93 Федерального закона № 44-ФЗ)</w:t>
      </w:r>
      <w:r w:rsidR="00C1012C">
        <w:rPr>
          <w:rFonts w:eastAsia="Calibri"/>
        </w:rPr>
        <w:t>, договор, заключенный с ОАО «Мегафон» не содержит значение цены контракта.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Оплата по данному договору вносилась наличными денежными средствами директором Учреждения через терминал, впоследствии данные чеки предъявлялись в бухгалтерию Учреждения в виде авансовых отчетов и суммы платежей возмещались на счет пластиковой карты директора. </w:t>
      </w:r>
      <w:r w:rsidR="001E3CCD">
        <w:rPr>
          <w:rFonts w:eastAsia="Calibri"/>
        </w:rPr>
        <w:t>В нарушение п.80 Инструкции № 157н, в</w:t>
      </w:r>
      <w:r>
        <w:rPr>
          <w:rFonts w:eastAsia="Calibri"/>
        </w:rPr>
        <w:t xml:space="preserve"> бухгалтерском учете производилась запись по дебету сч.401.20.221 «Расходы текущего финансового года» и кредиту сч.208.21.660 «Расчеты с подотчетными лицами по оплате услуг связи»</w:t>
      </w:r>
      <w:r w:rsidR="001E3CCD">
        <w:rPr>
          <w:rFonts w:eastAsia="Calibri"/>
        </w:rPr>
        <w:t>, без отнесения авансовых платежей на счет 206.21«Расчеты по авансам по услугам связи».</w:t>
      </w:r>
    </w:p>
    <w:p w:rsidR="00C1012C" w:rsidRPr="007F47D5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Оплата услуг мобильной связи, с предварительным внесением авансовых платежей поставщику услуг, в бюджетном (бухгалтерском) учете отражаются  казенным учреждением - на основании </w:t>
      </w:r>
      <w:hyperlink r:id="rId16" w:history="1">
        <w:r w:rsidRPr="007F47D5">
          <w:rPr>
            <w:rFonts w:eastAsia="Calibri"/>
          </w:rPr>
          <w:t>п. п. 80</w:t>
        </w:r>
      </w:hyperlink>
      <w:r w:rsidRPr="007F47D5">
        <w:rPr>
          <w:rFonts w:eastAsia="Calibri"/>
        </w:rPr>
        <w:t xml:space="preserve">, </w:t>
      </w:r>
      <w:hyperlink r:id="rId17" w:history="1">
        <w:r w:rsidRPr="007F47D5">
          <w:rPr>
            <w:rFonts w:eastAsia="Calibri"/>
          </w:rPr>
          <w:t>102</w:t>
        </w:r>
      </w:hyperlink>
      <w:r w:rsidRPr="007F47D5">
        <w:rPr>
          <w:rFonts w:eastAsia="Calibri"/>
        </w:rPr>
        <w:t xml:space="preserve">, </w:t>
      </w:r>
      <w:hyperlink r:id="rId18" w:history="1">
        <w:r w:rsidRPr="007F47D5">
          <w:rPr>
            <w:rFonts w:eastAsia="Calibri"/>
          </w:rPr>
          <w:t>111</w:t>
        </w:r>
      </w:hyperlink>
      <w:r w:rsidRPr="007F47D5">
        <w:rPr>
          <w:rFonts w:eastAsia="Calibri"/>
        </w:rPr>
        <w:t xml:space="preserve"> Инструкции 162н.</w:t>
      </w:r>
    </w:p>
    <w:p w:rsidR="00C1012C" w:rsidRDefault="001E3CCD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нарушение </w:t>
      </w:r>
      <w:r w:rsidRPr="001E3CCD">
        <w:rPr>
          <w:rFonts w:eastAsia="Calibri"/>
        </w:rPr>
        <w:t xml:space="preserve"> </w:t>
      </w:r>
      <w:r>
        <w:rPr>
          <w:rFonts w:eastAsia="Calibri"/>
        </w:rPr>
        <w:t>ст.9  Федерального закона № 402-ФЗ и  п.7 Инструкции 157н  к</w:t>
      </w:r>
      <w:r w:rsidR="00C1012C">
        <w:rPr>
          <w:rFonts w:eastAsia="Calibri"/>
        </w:rPr>
        <w:t xml:space="preserve"> проверке не были представлены первичные документы, подтверждающие факт оказания ОАО «Мегафон» услуг мобильной связи Учреждению. Таким образом, у Учреждения не было основания отразить оплаченные авансом расходы на мобильную связь на сч.401.20.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Сумма неправомерно отраженных платежей за 2015 год, согласно данным авансовых отчетов, составила: в 2015 году – 3050,00 рублей, в 2016 году – 1400,00 рублей, в 2017 году (с 01.01.2017 по 30.09.2017 г.) – 2450,00 рублей. Общая сумма  - 6900,00 рублей.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В нарушение </w:t>
      </w:r>
      <w:r w:rsidR="001E3CCD">
        <w:rPr>
          <w:rFonts w:eastAsia="Calibri"/>
        </w:rPr>
        <w:t xml:space="preserve">ст.9 Федерального закона № 402-ФЗ и п.7 Инструкции 157н  </w:t>
      </w:r>
      <w:r>
        <w:rPr>
          <w:rFonts w:eastAsia="Calibri"/>
        </w:rPr>
        <w:t>при проверке авансовых отчетов за 2015 год было выявлено, что в авансовом отчете № 66 от 24.11.2015 года принят к бухгалтерскому учету и возмещен на основании платежного поручения № 471084 от 27.11.2017 г. на счет банковской карты директора аванс за услуги связи в сумме 300,00 рублей, в принципе не подтвержденный</w:t>
      </w:r>
      <w:proofErr w:type="gramEnd"/>
      <w:r>
        <w:rPr>
          <w:rFonts w:eastAsia="Calibri"/>
        </w:rPr>
        <w:t xml:space="preserve"> первичным документом об оплате услуг связи.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связи с отсутствием первичных документов, подтверждающих факт понесенных расходов, возмещение данной суммы неправомерно.</w:t>
      </w:r>
    </w:p>
    <w:p w:rsidR="00E112D8" w:rsidRDefault="004A4BA7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60162">
        <w:rPr>
          <w:rFonts w:eastAsia="Calibri"/>
        </w:rPr>
        <w:t>3</w:t>
      </w:r>
      <w:r w:rsidR="002B25D3" w:rsidRPr="00C60162">
        <w:rPr>
          <w:rFonts w:eastAsia="Calibri"/>
        </w:rPr>
        <w:t>.2.</w:t>
      </w:r>
      <w:r w:rsidR="00C1012C" w:rsidRPr="00C60162">
        <w:rPr>
          <w:rFonts w:eastAsia="Calibri"/>
        </w:rPr>
        <w:t xml:space="preserve">4) </w:t>
      </w:r>
      <w:r w:rsidR="00E112D8" w:rsidRPr="00C60162">
        <w:rPr>
          <w:rFonts w:eastAsia="Calibri"/>
        </w:rPr>
        <w:t>В течение 2015 и 2016 годов Учреждением</w:t>
      </w:r>
      <w:r w:rsidR="002B25D3" w:rsidRPr="00C60162">
        <w:rPr>
          <w:rFonts w:eastAsia="Calibri"/>
        </w:rPr>
        <w:t xml:space="preserve"> было приобретено подарочной,</w:t>
      </w:r>
      <w:r w:rsidR="002B25D3">
        <w:rPr>
          <w:rFonts w:eastAsia="Calibri"/>
        </w:rPr>
        <w:t xml:space="preserve"> сувенирной продукции, не предназначенной для дальнейшей перепродажи на общую сумму 75 232,20 рублей, в том числе:</w:t>
      </w:r>
    </w:p>
    <w:p w:rsidR="002B25D3" w:rsidRDefault="002B25D3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- в 2015 году на сумму 34280,70 рублей</w:t>
      </w:r>
      <w:r w:rsidRPr="002B25D3">
        <w:rPr>
          <w:rFonts w:eastAsia="Calibri"/>
        </w:rPr>
        <w:t xml:space="preserve"> </w:t>
      </w:r>
      <w:r>
        <w:rPr>
          <w:rFonts w:eastAsia="Calibri"/>
        </w:rPr>
        <w:t>за приобретение новогодних подарков в количестве 193 штук (180 подарков по цене 139,90 руб. за штуку и 13 подарков по цене 699,90 руб</w:t>
      </w:r>
      <w:proofErr w:type="gramStart"/>
      <w:r>
        <w:rPr>
          <w:rFonts w:eastAsia="Calibri"/>
        </w:rPr>
        <w:t>.з</w:t>
      </w:r>
      <w:proofErr w:type="gramEnd"/>
      <w:r>
        <w:rPr>
          <w:rFonts w:eastAsia="Calibri"/>
        </w:rPr>
        <w:t>а штуку):</w:t>
      </w:r>
    </w:p>
    <w:p w:rsidR="002B25D3" w:rsidRDefault="002B25D3" w:rsidP="002B25D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- в 2015 году на сумму  10640,00 рублей</w:t>
      </w:r>
      <w:r w:rsidRPr="002B25D3">
        <w:rPr>
          <w:rFonts w:eastAsia="Calibri"/>
        </w:rPr>
        <w:t xml:space="preserve"> </w:t>
      </w:r>
      <w:r>
        <w:rPr>
          <w:rFonts w:eastAsia="Calibri"/>
        </w:rPr>
        <w:t>за 38 штук корзин ритуальных «Ко Дню Победы 9 мая» и 38 штук свечей-лампадок «Память»;</w:t>
      </w:r>
    </w:p>
    <w:p w:rsidR="002B25D3" w:rsidRDefault="002B25D3" w:rsidP="002B25D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- в 2016 году на сумму  30311,50 рублей</w:t>
      </w:r>
      <w:r w:rsidRPr="002B25D3">
        <w:rPr>
          <w:rFonts w:eastAsia="Calibri"/>
        </w:rPr>
        <w:t xml:space="preserve"> </w:t>
      </w:r>
      <w:r>
        <w:rPr>
          <w:rFonts w:eastAsia="Calibri"/>
        </w:rPr>
        <w:t>за приобретение новогодних подарков в количестве 185 штук (170 подарков по цене 139,90 руб. за штуку и 15 подарков по цене 429,90 руб</w:t>
      </w:r>
      <w:proofErr w:type="gramStart"/>
      <w:r>
        <w:rPr>
          <w:rFonts w:eastAsia="Calibri"/>
        </w:rPr>
        <w:t>.з</w:t>
      </w:r>
      <w:proofErr w:type="gramEnd"/>
      <w:r>
        <w:rPr>
          <w:rFonts w:eastAsia="Calibri"/>
        </w:rPr>
        <w:t>а штуку).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нарушение </w:t>
      </w:r>
      <w:r w:rsidR="002B25D3">
        <w:rPr>
          <w:rFonts w:eastAsia="Calibri"/>
        </w:rPr>
        <w:t xml:space="preserve">п.345 Инструкции 157н </w:t>
      </w:r>
      <w:r>
        <w:rPr>
          <w:rFonts w:eastAsia="Calibri"/>
        </w:rPr>
        <w:t xml:space="preserve">учет на 07 забалансовом счете </w:t>
      </w:r>
      <w:r w:rsidR="002B25D3">
        <w:rPr>
          <w:rFonts w:eastAsia="Calibri"/>
        </w:rPr>
        <w:t xml:space="preserve">приобретенной продукции </w:t>
      </w:r>
      <w:r>
        <w:rPr>
          <w:rFonts w:eastAsia="Calibri"/>
        </w:rPr>
        <w:t xml:space="preserve">не осуществлялся. </w:t>
      </w:r>
    </w:p>
    <w:p w:rsidR="00C1012C" w:rsidRDefault="00C1012C" w:rsidP="00C1012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На основании разъяснений</w:t>
      </w:r>
      <w:r w:rsidRPr="001F0576">
        <w:rPr>
          <w:rFonts w:eastAsia="Calibri"/>
        </w:rPr>
        <w:t xml:space="preserve"> </w:t>
      </w:r>
      <w:r>
        <w:rPr>
          <w:rFonts w:eastAsia="Calibri"/>
        </w:rPr>
        <w:t>Минфина России (Письмо от 22.07.2015 N 02-06-10/42173),</w:t>
      </w:r>
      <w:r w:rsidRPr="00842A40">
        <w:rPr>
          <w:rFonts w:eastAsia="Calibri"/>
        </w:rPr>
        <w:t xml:space="preserve"> </w:t>
      </w:r>
      <w:r>
        <w:rPr>
          <w:rFonts w:eastAsia="Calibri"/>
        </w:rPr>
        <w:t xml:space="preserve"> порядок осуществления вручения ценных подарков, сувениров и призов в рамках протокольных и торжественных мероприятий, необходимо регламентировать актами учреждения.</w:t>
      </w:r>
    </w:p>
    <w:p w:rsidR="00C1012C" w:rsidRDefault="00C1012C" w:rsidP="00C1012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При этом порядок оформления и формы первичных учетных документов при вручении ценных подарков, сувениров и призов устанавливаются субъектом учета при формировании своей учетной политики с соблюдением требований, </w:t>
      </w:r>
      <w:r w:rsidRPr="00842A40">
        <w:rPr>
          <w:rFonts w:eastAsia="Calibri"/>
        </w:rPr>
        <w:t xml:space="preserve">установленных </w:t>
      </w:r>
      <w:hyperlink r:id="rId19" w:history="1">
        <w:r w:rsidRPr="00842A40">
          <w:rPr>
            <w:rFonts w:eastAsia="Calibri"/>
          </w:rPr>
          <w:t>п. 7</w:t>
        </w:r>
      </w:hyperlink>
      <w:r w:rsidRPr="00842A40">
        <w:rPr>
          <w:rFonts w:eastAsia="Calibri"/>
        </w:rPr>
        <w:t xml:space="preserve">, </w:t>
      </w:r>
      <w:hyperlink r:id="rId20" w:history="1">
        <w:r w:rsidRPr="00842A40">
          <w:rPr>
            <w:rFonts w:eastAsia="Calibri"/>
          </w:rPr>
          <w:t>8</w:t>
        </w:r>
      </w:hyperlink>
      <w:r>
        <w:rPr>
          <w:rFonts w:eastAsia="Calibri"/>
        </w:rPr>
        <w:t xml:space="preserve"> Инструкции N 157н.</w:t>
      </w:r>
    </w:p>
    <w:p w:rsidR="00C1012C" w:rsidRPr="00842A40" w:rsidRDefault="00C1012C" w:rsidP="00C1012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В Учетной политики Учреждения не предусмотрен порядок списания сувенирной (подарочной) продукции с 07 забалансового счета. Акты о списании подарков, венков, свечей к проверке не представлены.</w:t>
      </w:r>
    </w:p>
    <w:p w:rsidR="00C1012C" w:rsidRDefault="00C1012C" w:rsidP="00C101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соответствии с действующим бюджетным законодательством средства бюджетов Российской Федерации на содержание казенных учреждений предоставляются в целях </w:t>
      </w:r>
      <w:r>
        <w:rPr>
          <w:rFonts w:eastAsia="Calibri"/>
        </w:rPr>
        <w:lastRenderedPageBreak/>
        <w:t>обеспечения выполнения их функций. Согласно ст.70 БК РФ обеспечение выполнение функций казенных учреждений включает в себя:</w:t>
      </w:r>
    </w:p>
    <w:p w:rsidR="00C1012C" w:rsidRDefault="00C1012C" w:rsidP="00C1012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 - оплату труда работников казенных учреждений,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субъектов Российской Федерации и муниципальными правовыми актами;</w:t>
      </w:r>
    </w:p>
    <w:p w:rsidR="00C1012C" w:rsidRDefault="00C1012C" w:rsidP="00C1012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 - закупки товаров, работ, услуг для обеспечения государственных (муниципальных) нужд;</w:t>
      </w:r>
    </w:p>
    <w:p w:rsidR="00C1012C" w:rsidRDefault="00C1012C" w:rsidP="00C1012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- уплату налогов, сборов и иных обязательных платежей в бюджетную систему Российской Федерации;</w:t>
      </w:r>
    </w:p>
    <w:p w:rsidR="00C1012C" w:rsidRDefault="00C1012C" w:rsidP="00C1012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- возмещение вреда, причиненного казенным учреждением при осуществлении его деятельности.</w:t>
      </w:r>
    </w:p>
    <w:p w:rsidR="005A7650" w:rsidRDefault="00C1012C" w:rsidP="005A76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3109A">
        <w:rPr>
          <w:rFonts w:eastAsia="Calibri"/>
        </w:rPr>
        <w:t>В соответствии с учредительными документами приобретение новогодних подарков, венков, свечей ко Дню Победы 9 мая не отнесено непосредственно к выполнению функций МКУ «ХКДЦ». Муниципальные правовые акты  Администрации Хийтольского сельского поселения, устанавливающие соответствующие расходные обязательства (наделяющие дополнительными функциями МКУ «ХКДЦ») к проверке не предоставлены. Сметы Учреждения на 2015 и 2016 годы и расчеты (обоснования) к размерам бюджетных ассигнований (включая количественные показатели) на приобретение новогодних подарков, венков, свечей ко Дню Победы 9 мая отсутствуют. Таким образом, не подтверждены правовые основания для осуществления расходов на приобретение сувенирной (подарочной) продукции, на общую сумму 75 232,20 руб.</w:t>
      </w:r>
    </w:p>
    <w:p w:rsidR="00E14E05" w:rsidRPr="006602E5" w:rsidRDefault="00C60162" w:rsidP="005A76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60162">
        <w:rPr>
          <w:rFonts w:eastAsiaTheme="minorHAnsi"/>
        </w:rPr>
        <w:t>4</w:t>
      </w:r>
      <w:r w:rsidR="002B25D3" w:rsidRPr="00C60162">
        <w:rPr>
          <w:rFonts w:eastAsiaTheme="minorHAnsi"/>
        </w:rPr>
        <w:t>.</w:t>
      </w:r>
      <w:r w:rsidR="00E14E05" w:rsidRPr="00C60162">
        <w:rPr>
          <w:rFonts w:eastAsia="Calibri"/>
        </w:rPr>
        <w:t xml:space="preserve"> Контрольно-счетным комитетом Лахденпохского муниципального района на</w:t>
      </w:r>
      <w:r w:rsidR="00E14E05" w:rsidRPr="006602E5">
        <w:rPr>
          <w:rFonts w:eastAsia="Calibri"/>
        </w:rPr>
        <w:t xml:space="preserve"> основании информации, размещенной  в информационно-телекоммуникационной сети </w:t>
      </w:r>
      <w:r w:rsidR="00E14E05">
        <w:rPr>
          <w:rFonts w:eastAsia="Calibri"/>
        </w:rPr>
        <w:t>«</w:t>
      </w:r>
      <w:r w:rsidR="00E14E05" w:rsidRPr="006602E5">
        <w:rPr>
          <w:rFonts w:eastAsia="Calibri"/>
        </w:rPr>
        <w:t>Интернет</w:t>
      </w:r>
      <w:r w:rsidR="00E14E05">
        <w:rPr>
          <w:rFonts w:eastAsia="Calibri"/>
        </w:rPr>
        <w:t>»</w:t>
      </w:r>
      <w:r w:rsidR="00E14E05" w:rsidRPr="006602E5">
        <w:rPr>
          <w:rFonts w:eastAsia="Calibri"/>
        </w:rPr>
        <w:t xml:space="preserve"> для размещения информации о размещении заказов на поставки товаров, выполнение работ, оказание </w:t>
      </w:r>
      <w:r w:rsidR="00E14E05" w:rsidRPr="00E14E05">
        <w:rPr>
          <w:rFonts w:eastAsia="Calibri"/>
        </w:rPr>
        <w:t>услуг (</w:t>
      </w:r>
      <w:hyperlink r:id="rId21" w:history="1">
        <w:r w:rsidR="00E14E05" w:rsidRPr="00E14E05">
          <w:rPr>
            <w:rStyle w:val="a8"/>
            <w:rFonts w:eastAsia="Calibri"/>
            <w:color w:val="auto"/>
            <w:u w:val="none"/>
          </w:rPr>
          <w:t>www.zakupki.gov.ru</w:t>
        </w:r>
      </w:hyperlink>
      <w:r w:rsidR="00E14E05" w:rsidRPr="00E14E05">
        <w:rPr>
          <w:rFonts w:eastAsia="Calibri"/>
        </w:rPr>
        <w:t>),</w:t>
      </w:r>
      <w:r w:rsidR="00E14E05" w:rsidRPr="006602E5">
        <w:rPr>
          <w:rFonts w:eastAsia="Calibri"/>
        </w:rPr>
        <w:t xml:space="preserve"> проведен анализ исполнения </w:t>
      </w:r>
      <w:r w:rsidR="00E14E05">
        <w:rPr>
          <w:rFonts w:eastAsia="Calibri"/>
        </w:rPr>
        <w:t xml:space="preserve">МКУ «ХКДЦ» </w:t>
      </w:r>
      <w:r w:rsidR="00E14E05" w:rsidRPr="006602E5">
        <w:rPr>
          <w:rFonts w:eastAsia="Calibri"/>
        </w:rPr>
        <w:t xml:space="preserve"> требований законодательства в сфере закупок.</w:t>
      </w:r>
    </w:p>
    <w:p w:rsidR="00E14E05" w:rsidRDefault="00E14E05" w:rsidP="00E14E0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Учреждением к проверке представлено Постановление Администрации Хийтольского сельского поселения № 97 от 30.12.2013 г. «О централизации закупок и возложении полномочий по определению поставщиков (подрядчиков, исполнителей) для заказчиков», в котором Администрация Хийтольского сельского поселения уполномочивается осуществлять функции по определению поставщиков (подрядчиков, исполнителей) для МКУ «Хийтольский культурно-библиотечный центр»</w:t>
      </w:r>
      <w:proofErr w:type="gramStart"/>
      <w:r>
        <w:rPr>
          <w:rFonts w:eastAsia="Calibri"/>
        </w:rPr>
        <w:t>.</w:t>
      </w:r>
      <w:proofErr w:type="gramEnd"/>
      <w:r w:rsidR="00C60162">
        <w:rPr>
          <w:rFonts w:eastAsia="Calibri"/>
        </w:rPr>
        <w:t xml:space="preserve"> (</w:t>
      </w:r>
      <w:proofErr w:type="gramStart"/>
      <w:r w:rsidR="00C60162">
        <w:rPr>
          <w:rFonts w:eastAsia="Calibri"/>
        </w:rPr>
        <w:t>д</w:t>
      </w:r>
      <w:proofErr w:type="gramEnd"/>
      <w:r w:rsidR="00C60162">
        <w:rPr>
          <w:rFonts w:eastAsia="Calibri"/>
        </w:rPr>
        <w:t xml:space="preserve">алее – </w:t>
      </w:r>
      <w:r w:rsidR="00C60162" w:rsidRPr="00C60162">
        <w:rPr>
          <w:rFonts w:eastAsia="Calibri"/>
        </w:rPr>
        <w:t>Постановление № 97).</w:t>
      </w:r>
      <w:r w:rsidRPr="00C60162">
        <w:rPr>
          <w:rFonts w:eastAsia="Calibri"/>
        </w:rPr>
        <w:t xml:space="preserve"> Осуществление функций</w:t>
      </w:r>
      <w:r w:rsidR="00C60162" w:rsidRPr="00C60162">
        <w:rPr>
          <w:rFonts w:eastAsia="Calibri"/>
        </w:rPr>
        <w:t xml:space="preserve">, </w:t>
      </w:r>
      <w:proofErr w:type="gramStart"/>
      <w:r w:rsidR="00C60162" w:rsidRPr="00C60162">
        <w:rPr>
          <w:rFonts w:eastAsia="Calibri"/>
        </w:rPr>
        <w:t>согласно Постановления</w:t>
      </w:r>
      <w:proofErr w:type="gramEnd"/>
      <w:r w:rsidR="00C60162" w:rsidRPr="00C60162">
        <w:rPr>
          <w:rFonts w:eastAsia="Calibri"/>
        </w:rPr>
        <w:t xml:space="preserve"> № 97</w:t>
      </w:r>
      <w:r w:rsidRPr="00C60162">
        <w:rPr>
          <w:rFonts w:eastAsia="Calibri"/>
        </w:rPr>
        <w:t xml:space="preserve"> должно производиться на основании соглашения. Так же должен быть утвержден порядок взаимодействия Учреждения и Администрации по определению поставщиков</w:t>
      </w:r>
      <w:r>
        <w:rPr>
          <w:rFonts w:eastAsia="Calibri"/>
        </w:rPr>
        <w:t xml:space="preserve"> (подрядчиков, исполнителей). </w:t>
      </w:r>
      <w:proofErr w:type="gramStart"/>
      <w:r>
        <w:rPr>
          <w:rFonts w:eastAsia="Calibri"/>
        </w:rPr>
        <w:t>Вышеназванные</w:t>
      </w:r>
      <w:proofErr w:type="gramEnd"/>
      <w:r>
        <w:rPr>
          <w:rFonts w:eastAsia="Calibri"/>
        </w:rPr>
        <w:t xml:space="preserve"> соглашение и порядок к проверке не представлены.</w:t>
      </w:r>
    </w:p>
    <w:p w:rsidR="00E14E05" w:rsidRPr="00E14E05" w:rsidRDefault="00E14E05" w:rsidP="00E14E0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нарушение ст.38 Федерального закона № 44-ФЗ в МКУ «ХКДЦ» не назначен контрактный управляющий.</w:t>
      </w:r>
    </w:p>
    <w:p w:rsidR="00E14E05" w:rsidRPr="00E14E05" w:rsidRDefault="00E14E05" w:rsidP="00E14E05">
      <w:pPr>
        <w:autoSpaceDE w:val="0"/>
        <w:autoSpaceDN w:val="0"/>
        <w:adjustRightInd w:val="0"/>
        <w:ind w:firstLine="540"/>
        <w:jc w:val="both"/>
      </w:pPr>
      <w:proofErr w:type="gramStart"/>
      <w:r w:rsidRPr="00E14E05">
        <w:rPr>
          <w:rFonts w:eastAsia="Calibri"/>
        </w:rPr>
        <w:t>Согласно планов-графиков</w:t>
      </w:r>
      <w:proofErr w:type="gramEnd"/>
      <w:r w:rsidRPr="00E14E05">
        <w:rPr>
          <w:rFonts w:eastAsia="Calibri"/>
        </w:rPr>
        <w:t xml:space="preserve">, размещенных на сайте </w:t>
      </w:r>
      <w:hyperlink r:id="rId22" w:history="1">
        <w:r w:rsidRPr="00E14E05">
          <w:rPr>
            <w:rStyle w:val="a8"/>
            <w:rFonts w:eastAsia="Calibri"/>
            <w:color w:val="auto"/>
            <w:u w:val="none"/>
          </w:rPr>
          <w:t>www.zakupki.gov.ru</w:t>
        </w:r>
      </w:hyperlink>
      <w:r w:rsidRPr="00E14E05">
        <w:t>:</w:t>
      </w:r>
    </w:p>
    <w:p w:rsidR="00E14E05" w:rsidRDefault="00E14E05" w:rsidP="00E14E05">
      <w:pPr>
        <w:autoSpaceDE w:val="0"/>
        <w:autoSpaceDN w:val="0"/>
        <w:adjustRightInd w:val="0"/>
        <w:ind w:firstLine="540"/>
        <w:jc w:val="both"/>
      </w:pPr>
      <w:r>
        <w:t xml:space="preserve"> - в 2015 году  Учреждением планировалось производить закупки только у единственного поставщика на общую сумму 320,54 тыс. рублей (версия плана-графика от 25.12.2015 г.). В плане-графике отсутствует ссылка на определенный пункт ст.93 Федерального закона 44-ФЗ, который устанавливает случаи осуществления закупки у единственного поставщика;</w:t>
      </w:r>
    </w:p>
    <w:p w:rsidR="00E14E05" w:rsidRDefault="00E14E05" w:rsidP="00E14E05">
      <w:pPr>
        <w:autoSpaceDE w:val="0"/>
        <w:autoSpaceDN w:val="0"/>
        <w:adjustRightInd w:val="0"/>
        <w:ind w:firstLine="540"/>
        <w:jc w:val="both"/>
      </w:pPr>
      <w:r>
        <w:t xml:space="preserve"> - в 2016 году Учреждением планировалось производить закупки у единственного поставщика на основании п.4 и п.5 ч.1 ст.93 Федерального закона 44-ФЗ на общую сумму 335,4 тыс. рублей (версия плана графика от 26.12.2016 г.);</w:t>
      </w:r>
    </w:p>
    <w:p w:rsidR="00E14E05" w:rsidRDefault="00E14E05" w:rsidP="00E14E05">
      <w:pPr>
        <w:autoSpaceDE w:val="0"/>
        <w:autoSpaceDN w:val="0"/>
        <w:adjustRightInd w:val="0"/>
        <w:ind w:firstLine="540"/>
        <w:jc w:val="both"/>
      </w:pPr>
      <w:r>
        <w:t xml:space="preserve"> - в 2017 году</w:t>
      </w:r>
      <w:r w:rsidRPr="00631346">
        <w:t xml:space="preserve"> </w:t>
      </w:r>
      <w:r>
        <w:t>Учреждением планировалось производить закупки у единственного поставщика на основании п.4 и п.5 ч.1 ст.93 Федерального закона 44-ФЗ на общую сумму 148,6 тыс. рублей (версия плана графика от 17.03.2017 г.).</w:t>
      </w:r>
    </w:p>
    <w:p w:rsidR="00E14E05" w:rsidRDefault="00E14E05" w:rsidP="00E14E0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lastRenderedPageBreak/>
        <w:t xml:space="preserve">Согласно п.5 ч.1 ст. 93 Федерального закона 44-ФЗ </w:t>
      </w:r>
      <w:r>
        <w:rPr>
          <w:rFonts w:eastAsia="Calibri"/>
        </w:rPr>
        <w:t xml:space="preserve">годовой объем закупок, которые заказчик вправе осуществить на основании настоящего пункта (закупки на сумму, не превышающую 400,0 тыс. рублей), не должен превышать пятьдесят процентов совокупного годового объема закупок заказчика и не должен составлять более чем двадцать миллионов рублей. </w:t>
      </w:r>
      <w:proofErr w:type="gramStart"/>
      <w:r>
        <w:rPr>
          <w:rFonts w:eastAsia="Calibri"/>
        </w:rPr>
        <w:t>Согласно</w:t>
      </w:r>
      <w:proofErr w:type="gramEnd"/>
      <w:r>
        <w:rPr>
          <w:rFonts w:eastAsia="Calibri"/>
        </w:rPr>
        <w:t xml:space="preserve"> размещенных планов-графиков, в 2016 году годовой объем закупок по п.5 ч.1 ст.93 Федерального закона 44-ФЗ планировался в сумме 207,4 тыс. рублей, что составляет 61,8 процента от общей суммы закупок  - 335,4 тыс. рублей. В 2017 году годовой объем закупок по п.5 ч.1 ст.93 Федерального закона 44-ФЗ планировался в сумме 112,6 тыс. рублей, что составляет 75,3 процента от общей суммы закупок  - 149,6 тыс. рублей.</w:t>
      </w:r>
    </w:p>
    <w:p w:rsidR="00E14E05" w:rsidRPr="00410268" w:rsidRDefault="00E14E05" w:rsidP="00E14E0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ходе выборочной проверки установлено, что Учреждением в 2015, 2016 и 2017 годах при внесении изменений в Решение о бюджете поселения часть внесенных изменений в план-график закупок не размещалась в единой информационной системе </w:t>
      </w:r>
      <w:r w:rsidRPr="00410268">
        <w:rPr>
          <w:rFonts w:eastAsia="Calibri"/>
        </w:rPr>
        <w:t>(</w:t>
      </w:r>
      <w:hyperlink r:id="rId23" w:history="1">
        <w:r w:rsidRPr="00410268">
          <w:rPr>
            <w:rStyle w:val="a8"/>
            <w:rFonts w:eastAsia="Calibri"/>
            <w:color w:val="auto"/>
            <w:u w:val="none"/>
          </w:rPr>
          <w:t>www.zakupki.gov.ru</w:t>
        </w:r>
      </w:hyperlink>
      <w:r w:rsidRPr="00410268">
        <w:rPr>
          <w:rFonts w:eastAsia="Calibri"/>
        </w:rPr>
        <w:t>).</w:t>
      </w:r>
    </w:p>
    <w:p w:rsidR="00E14E05" w:rsidRPr="00CB5FD7" w:rsidRDefault="00E14E05" w:rsidP="00E14E05">
      <w:pPr>
        <w:pStyle w:val="a3"/>
        <w:ind w:left="0"/>
        <w:jc w:val="both"/>
      </w:pPr>
      <w:r>
        <w:rPr>
          <w:b/>
        </w:rPr>
        <w:t xml:space="preserve">          </w:t>
      </w:r>
      <w:r w:rsidRPr="00CB5FD7">
        <w:t>В нарушение ст.22 Федерального закона №44-ФЗ, к проверке не представлены обоснования начальной (максимальной) цены контракта, а также метод определения начальной (максимальной) цены контракта, заключаемого с единственным поставщиком.</w:t>
      </w:r>
    </w:p>
    <w:p w:rsidR="00E14E05" w:rsidRDefault="00E14E05" w:rsidP="00E14E05">
      <w:pPr>
        <w:pStyle w:val="a3"/>
        <w:ind w:left="0" w:firstLine="720"/>
        <w:jc w:val="both"/>
      </w:pPr>
      <w:r w:rsidRPr="00CB5FD7">
        <w:t xml:space="preserve">Таким образом, муниципальное учреждение не использовало возможность по приобретению товаров и услуг наиболее экономным способом. При определении начальной (максимальной) цены контракта учреждением не осуществлялся анализ рынка. </w:t>
      </w:r>
    </w:p>
    <w:p w:rsidR="00410268" w:rsidRDefault="00410268" w:rsidP="00E14E05">
      <w:pPr>
        <w:pStyle w:val="a3"/>
        <w:ind w:left="0" w:firstLine="720"/>
        <w:jc w:val="both"/>
      </w:pPr>
    </w:p>
    <w:p w:rsidR="00410268" w:rsidRPr="004A4BA7" w:rsidRDefault="00410268" w:rsidP="002E2D28">
      <w:pPr>
        <w:pStyle w:val="a3"/>
        <w:numPr>
          <w:ilvl w:val="0"/>
          <w:numId w:val="3"/>
        </w:numPr>
        <w:jc w:val="center"/>
        <w:rPr>
          <w:b/>
        </w:rPr>
      </w:pPr>
      <w:r w:rsidRPr="004A4BA7">
        <w:rPr>
          <w:b/>
        </w:rPr>
        <w:t>Система оплаты труда</w:t>
      </w:r>
      <w:r w:rsidR="001D4819" w:rsidRPr="004A4BA7">
        <w:rPr>
          <w:b/>
        </w:rPr>
        <w:t xml:space="preserve"> работников учреждения культуры – МКУ «Хийтольский культурно-досуговый центр»</w:t>
      </w:r>
    </w:p>
    <w:p w:rsidR="00410268" w:rsidRDefault="00410268" w:rsidP="00410268">
      <w:pPr>
        <w:jc w:val="center"/>
        <w:rPr>
          <w:b/>
          <w:i/>
        </w:rPr>
      </w:pPr>
    </w:p>
    <w:p w:rsidR="00410268" w:rsidRDefault="00410268" w:rsidP="00410268">
      <w:pPr>
        <w:pStyle w:val="a9"/>
        <w:ind w:firstLine="567"/>
        <w:jc w:val="both"/>
        <w:rPr>
          <w:rFonts w:eastAsia="Calibri"/>
        </w:rPr>
      </w:pPr>
      <w:r w:rsidRPr="00EB2D18">
        <w:rPr>
          <w:rFonts w:eastAsia="Calibri"/>
        </w:rPr>
        <w:t xml:space="preserve">Согласно статье 144 </w:t>
      </w:r>
      <w:r>
        <w:rPr>
          <w:rFonts w:eastAsia="Calibri"/>
        </w:rPr>
        <w:t>ТК</w:t>
      </w:r>
      <w:r w:rsidRPr="00EB2D18">
        <w:rPr>
          <w:rFonts w:eastAsia="Calibri"/>
        </w:rPr>
        <w:t xml:space="preserve"> </w:t>
      </w:r>
      <w:r>
        <w:rPr>
          <w:rFonts w:eastAsia="Calibri"/>
        </w:rPr>
        <w:t xml:space="preserve">РФ </w:t>
      </w:r>
      <w:hyperlink r:id="rId24" w:history="1">
        <w:r w:rsidRPr="00EB2D18">
          <w:rPr>
            <w:rFonts w:eastAsia="Calibri"/>
          </w:rPr>
          <w:t>системы</w:t>
        </w:r>
      </w:hyperlink>
      <w:r w:rsidRPr="00EB2D18">
        <w:rPr>
          <w:rFonts w:eastAsia="Calibri"/>
        </w:rPr>
        <w:t xml:space="preserve"> оплаты труда (в том числе тарифные системы оплаты труда)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органов местного самоуправления.</w:t>
      </w:r>
    </w:p>
    <w:p w:rsidR="00410268" w:rsidRDefault="00410268" w:rsidP="00410268">
      <w:pPr>
        <w:pStyle w:val="a9"/>
        <w:ind w:firstLine="567"/>
        <w:jc w:val="both"/>
        <w:rPr>
          <w:rFonts w:eastAsia="Calibri"/>
        </w:rPr>
      </w:pPr>
      <w:r>
        <w:rPr>
          <w:rFonts w:eastAsia="Calibri"/>
        </w:rPr>
        <w:t>Согласно Уставу МКУ «ХКДЦ»</w:t>
      </w:r>
      <w:r w:rsidRPr="000261AA">
        <w:rPr>
          <w:sz w:val="28"/>
          <w:szCs w:val="28"/>
        </w:rPr>
        <w:t xml:space="preserve"> </w:t>
      </w:r>
      <w:r w:rsidRPr="001D4819">
        <w:t>у</w:t>
      </w:r>
      <w:r>
        <w:rPr>
          <w:rFonts w:eastAsia="Calibri"/>
        </w:rPr>
        <w:t>чреждение имеет право определять структуру своего аппарата управления, затраты на его содержание, штаты и порядок оплаты труда работников по согласованию с Учредителем (пункт 4.4).</w:t>
      </w:r>
    </w:p>
    <w:p w:rsidR="00410268" w:rsidRDefault="00410268" w:rsidP="00410268">
      <w:pPr>
        <w:pStyle w:val="a9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Согласно п.8 Дополнительного соглашения № 2 к трудовому договору от 31.12.2011 г. № 09 от 01.06.2014 г. между Администрацией Хийтольского сельского поселения и директором Учреждения, директор имеет право на утверждение в установленном порядке структуры и штатного расписания учреждения, принятия локальных нормативных правовых актов, поощрение работников учреждения. </w:t>
      </w:r>
    </w:p>
    <w:p w:rsidR="00410268" w:rsidRDefault="00410268" w:rsidP="00410268">
      <w:pPr>
        <w:pStyle w:val="a9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10 июля 2013 г. Администрацией Хийтольского сельского поселения утверждено постановление № 45 «О мерах по поэтапному повышению средней заработной платы работников муниципального казенного учреждения культуры «Хийтольский культурно-библиотечный центр» в муниципальном образовании «Хийтольское сельское поселение» (далее – Постановление № 45). </w:t>
      </w:r>
      <w:proofErr w:type="gramStart"/>
      <w:r>
        <w:rPr>
          <w:rFonts w:eastAsia="Calibri"/>
        </w:rPr>
        <w:t xml:space="preserve">Пункт 2 Постановления № 45 сформулирован следующим образом – «Разработать, утвердить и ввести в действие Положение по стимулированию работников муниципального казенного учреждения культуры «Хийтольский культурно-библиотечный центр», отражающее принципы и порядок стимулирования за качество, интенсивность, сложность ведения профессиональной деятельности на основании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>
        <w:rPr>
          <w:rFonts w:eastAsia="Calibri"/>
        </w:rPr>
        <w:t>Минздравсоцразвития</w:t>
      </w:r>
      <w:proofErr w:type="spellEnd"/>
      <w:r>
        <w:rPr>
          <w:rFonts w:eastAsia="Calibri"/>
        </w:rPr>
        <w:t xml:space="preserve"> РФ от 30.03.2011 г. № 251н работников МКУ «ХКБЦ» (приложение № 1) с</w:t>
      </w:r>
      <w:proofErr w:type="gramEnd"/>
      <w:r>
        <w:rPr>
          <w:rFonts w:eastAsia="Calibri"/>
        </w:rPr>
        <w:t xml:space="preserve"> 01.07.2013 г.».</w:t>
      </w:r>
    </w:p>
    <w:p w:rsidR="00410268" w:rsidRDefault="00410268" w:rsidP="00410268">
      <w:pPr>
        <w:pStyle w:val="a9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Приложение № 1 к Постановлению № 45 содержит Положение о системах оплаты труда работников муниципального казенного учреждения культуры «Хийтольский культурно-библиотечный центр» (далее – Положение о системах оплаты труда). </w:t>
      </w:r>
    </w:p>
    <w:p w:rsidR="00410268" w:rsidRDefault="00410268" w:rsidP="00410268">
      <w:pPr>
        <w:pStyle w:val="a9"/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>Согласно ст.135 ТК РФ системы оплаты труда,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410268" w:rsidRDefault="00410268" w:rsidP="00410268">
      <w:pPr>
        <w:pStyle w:val="a9"/>
        <w:jc w:val="both"/>
        <w:rPr>
          <w:rFonts w:eastAsia="Calibri"/>
        </w:rPr>
      </w:pPr>
      <w:r>
        <w:rPr>
          <w:rFonts w:eastAsia="Calibri"/>
        </w:rPr>
        <w:t xml:space="preserve">        Положением об оплате труда определено, что заработная плата работников учреждения состоит из: окладов (должностных окладов), ставок заработной платы; выплат компенсационного характера, выплат стимулирующего характера.</w:t>
      </w:r>
    </w:p>
    <w:p w:rsidR="00410268" w:rsidRDefault="00410268" w:rsidP="004102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Согласно статье 129 Трудового кодекса РФ оклад (должностной оклад) – это фиксированный </w:t>
      </w:r>
      <w:proofErr w:type="gramStart"/>
      <w:r>
        <w:rPr>
          <w:rFonts w:eastAsia="Calibri"/>
        </w:rPr>
        <w:t>размер оплаты труда</w:t>
      </w:r>
      <w:proofErr w:type="gramEnd"/>
      <w:r>
        <w:rPr>
          <w:rFonts w:eastAsia="Calibri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410268" w:rsidRDefault="00410268" w:rsidP="004102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Положение по оплате труда </w:t>
      </w:r>
      <w:r w:rsidRPr="00580021">
        <w:rPr>
          <w:rFonts w:eastAsia="Calibri"/>
        </w:rPr>
        <w:t>не содержит порядка</w:t>
      </w:r>
      <w:r>
        <w:rPr>
          <w:rFonts w:eastAsia="Calibri"/>
        </w:rPr>
        <w:t xml:space="preserve"> (методики) установления фиксированного размера должностного оклада для каждой должности согласно штатному расписанию.</w:t>
      </w:r>
    </w:p>
    <w:p w:rsidR="00410268" w:rsidRDefault="00410268" w:rsidP="004102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Так же Положение об оплате труда, в нарушение ст.135 ТК РФ,  не содержит</w:t>
      </w:r>
      <w:r w:rsidRPr="001A64AB">
        <w:rPr>
          <w:rFonts w:eastAsia="Calibri"/>
        </w:rPr>
        <w:t xml:space="preserve"> </w:t>
      </w:r>
      <w:r>
        <w:rPr>
          <w:rFonts w:eastAsia="Calibri"/>
        </w:rPr>
        <w:t>размеры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</w:t>
      </w:r>
    </w:p>
    <w:p w:rsidR="00410268" w:rsidRDefault="00410268" w:rsidP="00410268">
      <w:pPr>
        <w:pStyle w:val="a9"/>
        <w:jc w:val="both"/>
        <w:rPr>
          <w:rFonts w:eastAsia="Calibri"/>
        </w:rPr>
      </w:pPr>
      <w:r>
        <w:rPr>
          <w:rFonts w:eastAsia="Calibri"/>
        </w:rPr>
        <w:t xml:space="preserve">         В нарушение ст.144 ТК РФ и п.4.4. Устава, локальный нормати</w:t>
      </w:r>
      <w:r w:rsidR="008763FA">
        <w:rPr>
          <w:rFonts w:eastAsia="Calibri"/>
        </w:rPr>
        <w:t>вный акт МКУ «ХКДЦ», утвержденный</w:t>
      </w:r>
      <w:r>
        <w:rPr>
          <w:rFonts w:eastAsia="Calibri"/>
        </w:rPr>
        <w:t xml:space="preserve"> директором учреждения, содержащий порядок оплаты труда работников, отсутствует. </w:t>
      </w:r>
    </w:p>
    <w:p w:rsidR="00410268" w:rsidRDefault="00410268" w:rsidP="00410268">
      <w:pPr>
        <w:pStyle w:val="a9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 проверке представлены штатные расписания Учреждения по состоянию на 01.01.2015 г., на 01.01.2016 г., на 01.03.2016 г., на 01.01.2017г. </w:t>
      </w:r>
    </w:p>
    <w:p w:rsidR="00410268" w:rsidRDefault="00410268" w:rsidP="00410268">
      <w:pPr>
        <w:tabs>
          <w:tab w:val="left" w:pos="0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Представленные к проверке штатные расписания </w:t>
      </w:r>
      <w:r w:rsidR="000662EF">
        <w:rPr>
          <w:rFonts w:eastAsia="Calibri"/>
        </w:rPr>
        <w:t>Учреждения</w:t>
      </w:r>
      <w:r>
        <w:rPr>
          <w:rFonts w:eastAsia="Calibri"/>
        </w:rPr>
        <w:t xml:space="preserve"> составлены не по утвержденной </w:t>
      </w:r>
      <w:r w:rsidRPr="0019560D">
        <w:rPr>
          <w:rFonts w:eastAsia="Calibri"/>
        </w:rPr>
        <w:t xml:space="preserve">Постановлением Госкомстата </w:t>
      </w:r>
      <w:r>
        <w:rPr>
          <w:rFonts w:eastAsia="Calibri"/>
        </w:rPr>
        <w:t>РФ</w:t>
      </w:r>
      <w:r w:rsidRPr="0019560D">
        <w:rPr>
          <w:rFonts w:eastAsia="Calibri"/>
        </w:rPr>
        <w:t xml:space="preserve"> от 05.01.2004</w:t>
      </w:r>
      <w:r>
        <w:rPr>
          <w:rFonts w:eastAsia="Calibri"/>
        </w:rPr>
        <w:t xml:space="preserve"> года №</w:t>
      </w:r>
      <w:r w:rsidRPr="0019560D">
        <w:rPr>
          <w:rFonts w:eastAsia="Calibri"/>
        </w:rPr>
        <w:t xml:space="preserve"> 1 </w:t>
      </w:r>
      <w:r>
        <w:rPr>
          <w:rFonts w:eastAsia="Calibri"/>
        </w:rPr>
        <w:t>«</w:t>
      </w:r>
      <w:r w:rsidRPr="0019560D">
        <w:rPr>
          <w:rFonts w:eastAsia="Calibri"/>
        </w:rPr>
        <w:t xml:space="preserve">Об утверждении унифицированных </w:t>
      </w:r>
      <w:r w:rsidRPr="00420E6F">
        <w:rPr>
          <w:rFonts w:eastAsia="Calibri"/>
        </w:rPr>
        <w:t>форм первичной учетной документа</w:t>
      </w:r>
      <w:r>
        <w:rPr>
          <w:rFonts w:eastAsia="Calibri"/>
        </w:rPr>
        <w:t>ции по учету труда и его оплаты»</w:t>
      </w:r>
      <w:r w:rsidRPr="00420E6F">
        <w:rPr>
          <w:rFonts w:eastAsia="Calibri"/>
        </w:rPr>
        <w:t xml:space="preserve"> форме </w:t>
      </w:r>
      <w:hyperlink r:id="rId25" w:history="1">
        <w:r w:rsidRPr="00420E6F">
          <w:rPr>
            <w:rFonts w:eastAsia="Calibri"/>
          </w:rPr>
          <w:t>(форма N Т-3)</w:t>
        </w:r>
      </w:hyperlink>
      <w:r w:rsidRPr="00420E6F">
        <w:rPr>
          <w:rFonts w:eastAsia="Calibri"/>
        </w:rPr>
        <w:t>. Учетной политикой форма штатного расписания, отличающаяся от унифицированной формы</w:t>
      </w:r>
      <w:r>
        <w:rPr>
          <w:rFonts w:eastAsia="Calibri"/>
        </w:rPr>
        <w:t>,</w:t>
      </w:r>
      <w:r w:rsidRPr="00D34A3B">
        <w:rPr>
          <w:rFonts w:eastAsia="Calibri"/>
        </w:rPr>
        <w:t xml:space="preserve"> </w:t>
      </w:r>
      <w:r w:rsidRPr="00420E6F">
        <w:rPr>
          <w:rFonts w:eastAsia="Calibri"/>
        </w:rPr>
        <w:t>не установлена.</w:t>
      </w:r>
    </w:p>
    <w:p w:rsidR="00410268" w:rsidRDefault="00410268" w:rsidP="00410268">
      <w:pPr>
        <w:tabs>
          <w:tab w:val="left" w:pos="0"/>
        </w:tabs>
        <w:ind w:firstLine="567"/>
        <w:jc w:val="both"/>
      </w:pPr>
      <w:proofErr w:type="gramStart"/>
      <w:r>
        <w:t xml:space="preserve">Штатное расписание согласно требованиям </w:t>
      </w:r>
      <w:r>
        <w:rPr>
          <w:rFonts w:eastAsia="Calibri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(утверждаются ежегодно решением Российской трехсторонней комиссии по регулированию социально-трудовых отношений),  положениям </w:t>
      </w:r>
      <w:hyperlink r:id="rId26" w:history="1">
        <w:r w:rsidRPr="00412DF4">
          <w:rPr>
            <w:rFonts w:eastAsia="Calibri"/>
          </w:rPr>
          <w:t>Указаний</w:t>
        </w:r>
      </w:hyperlink>
      <w:r>
        <w:rPr>
          <w:rFonts w:eastAsia="Calibri"/>
        </w:rPr>
        <w:t xml:space="preserve"> по применению и заполнению форм первичной учетной документации по учету труда и его оплаты, утвержденных Постановлением Госкомстата России от 05.01.2004 года № 1, </w:t>
      </w:r>
      <w:r>
        <w:t>пункту 5 постановления Правительства</w:t>
      </w:r>
      <w:proofErr w:type="gramEnd"/>
      <w:r>
        <w:t xml:space="preserve"> Российской Федерации от 26.06.1995 года № 609 «</w:t>
      </w:r>
      <w:r w:rsidRPr="00B2480D">
        <w:t>Об утверждении Положения об основах хозяйственной деятельности и финансирования организаций культуры и искусства</w:t>
      </w:r>
      <w:r>
        <w:t xml:space="preserve">» должно быть </w:t>
      </w:r>
      <w:r w:rsidRPr="00FE28FD">
        <w:t>утверждено руководителем организации, согласовано</w:t>
      </w:r>
      <w:r>
        <w:t xml:space="preserve"> с Учредителем.</w:t>
      </w:r>
    </w:p>
    <w:p w:rsidR="00410268" w:rsidRDefault="00410268" w:rsidP="004102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В соответствии с </w:t>
      </w:r>
      <w:hyperlink r:id="rId27" w:history="1">
        <w:r w:rsidRPr="002957C8">
          <w:rPr>
            <w:rFonts w:eastAsia="Calibri"/>
          </w:rPr>
          <w:t>Письмом</w:t>
        </w:r>
      </w:hyperlink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Роструда</w:t>
      </w:r>
      <w:proofErr w:type="spellEnd"/>
      <w:r>
        <w:rPr>
          <w:rFonts w:eastAsia="Calibri"/>
        </w:rPr>
        <w:t xml:space="preserve"> от 22.03.2012 N 428-6-1 (далее - Письмо N 428-6-1) штатное расписание является локальным нормативным актом организации, в котором фиксируются в сводном виде сложившееся разделение труда между работниками и условия оплаты их труда, в связи с чем, утверждается приказом (распоряжением), подписанным руководителем организации или уполномоченным им на это лицом.</w:t>
      </w:r>
      <w:proofErr w:type="gramEnd"/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нарушение вышеуказанных документов, представленные к проверке штатные расписания подписаны директором Учреждения, главным бухгалтером Администрации Хийтольского сельского поселения и утверждены Главой Хийтольского сельского поселения.</w:t>
      </w:r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Приказы руководителя МКУ «ХКДЦ» об утверждении штатных расписаний работников Учреждения к проверке </w:t>
      </w:r>
      <w:r w:rsidRPr="00A77149">
        <w:rPr>
          <w:rFonts w:eastAsia="Calibri"/>
          <w:color w:val="000000"/>
        </w:rPr>
        <w:t>не представлены.</w:t>
      </w:r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Так же необходимо отметить, что представленные штатные расписания не содержат информацию о видах и размерах стимулирующих выплат, указана только общая сумма. Таким образом, невозможно сделать выводы о правомерности определения размера стимулирующих выплат </w:t>
      </w:r>
      <w:r w:rsidRPr="0043109A">
        <w:rPr>
          <w:rFonts w:eastAsia="Calibri"/>
          <w:color w:val="000000"/>
        </w:rPr>
        <w:t>по каждой должности.</w:t>
      </w:r>
    </w:p>
    <w:p w:rsidR="00410268" w:rsidRDefault="00410268" w:rsidP="00361745">
      <w:pPr>
        <w:pStyle w:val="a9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Ввиду отсутствия правовых актов, устанавливающих размеры окладов, стимулирующих и компенсационных выплат работникам Учреждения, были проверены трудовые договора, заключаемые с работниками. </w:t>
      </w:r>
      <w:r w:rsidR="00361745">
        <w:rPr>
          <w:rFonts w:eastAsia="Calibri"/>
        </w:rPr>
        <w:t>П</w:t>
      </w:r>
      <w:r>
        <w:rPr>
          <w:rFonts w:eastAsia="Calibri"/>
        </w:rPr>
        <w:t>роверка штатных расписаний Учреждения показала, что размеры должностных окладов и стимулирующих выплат части работников, установленных в штатных расписаниях в 2015, 2016 и 2017 годах, не соответствуют заключенным с ними трудовым договорам. Положение об оплате труда и стимулирующих выплатах в Учреждении отсутствует.</w:t>
      </w:r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Учитывая вышеизложенную информацию, можно сделать вывод об </w:t>
      </w:r>
      <w:r w:rsidRPr="004F052E">
        <w:rPr>
          <w:rFonts w:eastAsia="Calibri"/>
        </w:rPr>
        <w:t xml:space="preserve">отсутствии </w:t>
      </w:r>
      <w:r>
        <w:rPr>
          <w:rFonts w:eastAsia="Calibri"/>
        </w:rPr>
        <w:t>правовых оснований установления должностных окладов при формировании штатных расписаний и несоответствии Трудовых договоров штатным расписаниям. На основании вышеназванных фактов, Контрольно-счетный комитет выражает объективные сомнения в обоснованности расходов Учреждения на оплату труда сотрудников.</w:t>
      </w:r>
    </w:p>
    <w:p w:rsidR="00410268" w:rsidRDefault="00410268" w:rsidP="004102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Согласно ст. 145 ТК РФ условия оплаты труда руководителей муниципальных учреждений, определяются трудовыми договорами в соответствии с настоящим Кодексом,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410268" w:rsidRDefault="00410268" w:rsidP="00410268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</w:t>
      </w:r>
      <w:r w:rsidRPr="00C3501C">
        <w:rPr>
          <w:rFonts w:eastAsia="Calibri"/>
          <w:color w:val="000000"/>
        </w:rPr>
        <w:t>нарушени</w:t>
      </w:r>
      <w:r>
        <w:rPr>
          <w:rFonts w:eastAsia="Calibri"/>
          <w:color w:val="000000"/>
        </w:rPr>
        <w:t>е</w:t>
      </w:r>
      <w:r w:rsidRPr="00C3501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требований </w:t>
      </w:r>
      <w:r w:rsidRPr="00C3501C">
        <w:rPr>
          <w:rFonts w:eastAsia="Calibri"/>
          <w:color w:val="000000"/>
        </w:rPr>
        <w:t>ст</w:t>
      </w:r>
      <w:r>
        <w:rPr>
          <w:rFonts w:eastAsia="Calibri"/>
          <w:color w:val="000000"/>
        </w:rPr>
        <w:t>.</w:t>
      </w:r>
      <w:r w:rsidRPr="00C3501C">
        <w:rPr>
          <w:rFonts w:eastAsia="Calibri"/>
          <w:color w:val="000000"/>
        </w:rPr>
        <w:t xml:space="preserve">145 </w:t>
      </w:r>
      <w:r>
        <w:rPr>
          <w:rFonts w:eastAsia="Calibri"/>
          <w:color w:val="000000"/>
        </w:rPr>
        <w:t>ТК РФ нормативными правовыми актами органов местного самоуправления</w:t>
      </w:r>
      <w:r w:rsidRPr="00C3501C">
        <w:rPr>
          <w:rFonts w:eastAsia="Calibri"/>
          <w:color w:val="000000"/>
        </w:rPr>
        <w:t xml:space="preserve"> </w:t>
      </w:r>
      <w:r w:rsidRPr="00580021">
        <w:rPr>
          <w:rFonts w:eastAsia="Calibri"/>
          <w:color w:val="000000"/>
        </w:rPr>
        <w:t>не определены условия оплаты</w:t>
      </w:r>
      <w:r w:rsidRPr="00C3501C">
        <w:rPr>
          <w:rFonts w:eastAsia="Calibri"/>
          <w:color w:val="000000"/>
        </w:rPr>
        <w:t xml:space="preserve"> труда руководителей, их заместителей, главных бухгалтеров муниципальных учреждений</w:t>
      </w:r>
      <w:r>
        <w:rPr>
          <w:rFonts w:eastAsia="Calibri"/>
          <w:color w:val="000000"/>
        </w:rPr>
        <w:t xml:space="preserve"> Хийтольского сельского поселения</w:t>
      </w:r>
      <w:r w:rsidRPr="00C3501C">
        <w:rPr>
          <w:rFonts w:eastAsia="Calibri"/>
          <w:color w:val="000000"/>
        </w:rPr>
        <w:t>.</w:t>
      </w:r>
    </w:p>
    <w:p w:rsidR="00410268" w:rsidRDefault="00410268" w:rsidP="00361745">
      <w:pPr>
        <w:ind w:firstLine="567"/>
        <w:jc w:val="both"/>
        <w:rPr>
          <w:rFonts w:eastAsia="Calibri"/>
        </w:rPr>
      </w:pPr>
      <w:r>
        <w:t xml:space="preserve">С руководителем Учреждения Администрацией Хийтольского сельского поселения в лице Главы поселения заключен трудовой договор от 01.01.2012 г. К проверке представлено Дополнительное соглашение от 01.06.2014 г. № 2 к трудовому договору от 31.12.2011 г. № 09. Форма дополнительного соглашения соответствует  </w:t>
      </w:r>
      <w:r>
        <w:rPr>
          <w:rFonts w:eastAsia="Calibri"/>
        </w:rPr>
        <w:t>типовой форме трудового договора, утвержденной Постановлением Правительства Российской Федерации  от 12.04.2013 года № 329.  Согласно дополнительному соглашению директору Учреждения установлен оклад в сумме 10500,00 рублей и стимулирующая выплата за качество выполняемых работ в размере 3000,00 рублей. Необходимо отметить, что в дополнительном соглашении условием осуществления стимулирующей выплаты установлено Положение «О системе оплаты труда руководителей муниципальных учреждений» (Постановление № 45 от 10.06.2013 г.). При этом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в Постановлении № 45 вышеназванное Положение</w:t>
      </w:r>
      <w:r w:rsidRPr="00472EF2">
        <w:rPr>
          <w:rFonts w:eastAsia="Calibri"/>
        </w:rPr>
        <w:t xml:space="preserve"> </w:t>
      </w:r>
      <w:r>
        <w:rPr>
          <w:rFonts w:eastAsia="Calibri"/>
        </w:rPr>
        <w:t>отсутствует.</w:t>
      </w:r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Согласно представленных штатных расписаний, оклад директора составляет 10500,00 рублей и стимулирующая выплата в размере 1000,00 рублей.</w:t>
      </w:r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End"/>
      <w:r>
        <w:rPr>
          <w:rFonts w:eastAsia="Calibri"/>
        </w:rPr>
        <w:t>Так же, Администрацией Хийтольского сельского поселения к проверке было представлено распоряжение Главы Администрации Хийтольского сельского поселения № 75-1 от 02.12.2008 г. «О премировании руководителей муниципальных учреждений, подведомственных Администрации Хийтольского сельского поселения». Данное распоряжение на момент проведения проверки не отменено, но  в 2015-2017 годах выплаты директору Учреждения на основании его не производились.</w:t>
      </w:r>
    </w:p>
    <w:p w:rsidR="00410268" w:rsidRDefault="00410268" w:rsidP="004102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ходе контрольного мероприятия было проведена выборочная проверка начисления заработной платы и социальных выплат в проверяемый период. Установлено следующее:</w:t>
      </w:r>
    </w:p>
    <w:p w:rsidR="00410268" w:rsidRPr="00BE7CD8" w:rsidRDefault="002B2242" w:rsidP="002B224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D43ABE">
        <w:rPr>
          <w:rFonts w:eastAsia="Calibri"/>
        </w:rPr>
        <w:t>).</w:t>
      </w:r>
      <w:r>
        <w:rPr>
          <w:rFonts w:eastAsia="Calibri"/>
        </w:rPr>
        <w:t xml:space="preserve">  </w:t>
      </w:r>
      <w:proofErr w:type="gramStart"/>
      <w:r w:rsidR="00410268" w:rsidRPr="00BE7CD8">
        <w:rPr>
          <w:rFonts w:eastAsia="Calibri"/>
        </w:rPr>
        <w:t>Применяемая Учреждением форма табеля учета использования рабочего времени</w:t>
      </w:r>
      <w:r w:rsidR="00410268">
        <w:rPr>
          <w:rFonts w:eastAsia="Calibri"/>
        </w:rPr>
        <w:t xml:space="preserve"> (ф.0504421) (далее – Табель)</w:t>
      </w:r>
      <w:r w:rsidR="00410268" w:rsidRPr="00BE7CD8">
        <w:rPr>
          <w:rFonts w:eastAsia="Calibri"/>
        </w:rPr>
        <w:t xml:space="preserve"> не соответствует требованиям Приказа Минфина России от 30.03.2015 N 52н </w:t>
      </w:r>
      <w:r w:rsidR="00410268">
        <w:rPr>
          <w:rFonts w:eastAsia="Calibri"/>
        </w:rPr>
        <w:t>«</w:t>
      </w:r>
      <w:r w:rsidR="00410268" w:rsidRPr="00BE7CD8">
        <w:rPr>
          <w:rFonts w:eastAsia="Calibri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410268" w:rsidRPr="00BE7CD8">
        <w:rPr>
          <w:rFonts w:eastAsia="Calibri"/>
        </w:rPr>
        <w:lastRenderedPageBreak/>
        <w:t>Методических указаний по их применению</w:t>
      </w:r>
      <w:r w:rsidR="00410268">
        <w:rPr>
          <w:rFonts w:eastAsia="Calibri"/>
        </w:rPr>
        <w:t>»</w:t>
      </w:r>
      <w:r w:rsidR="00410268" w:rsidRPr="00BE7CD8">
        <w:rPr>
          <w:rFonts w:eastAsia="Calibri"/>
        </w:rPr>
        <w:t>.</w:t>
      </w:r>
      <w:proofErr w:type="gramEnd"/>
      <w:r w:rsidR="00410268" w:rsidRPr="00BE7CD8">
        <w:rPr>
          <w:rFonts w:eastAsia="Calibri"/>
        </w:rPr>
        <w:t xml:space="preserve">  </w:t>
      </w:r>
      <w:r w:rsidR="00410268">
        <w:rPr>
          <w:rFonts w:eastAsia="Calibri"/>
        </w:rPr>
        <w:t>Заполненные формы Табелей не содержат подписей должностных лиц, ответственных за их формирование.</w:t>
      </w:r>
    </w:p>
    <w:p w:rsidR="00410268" w:rsidRPr="00D7397E" w:rsidRDefault="00D43ABE" w:rsidP="00D43ABE">
      <w:pPr>
        <w:ind w:firstLine="567"/>
        <w:jc w:val="both"/>
      </w:pPr>
      <w:r>
        <w:rPr>
          <w:rFonts w:eastAsia="Calibri"/>
        </w:rPr>
        <w:t xml:space="preserve">2). </w:t>
      </w:r>
      <w:r w:rsidR="00410268" w:rsidRPr="00D43ABE">
        <w:rPr>
          <w:rFonts w:eastAsia="Calibri"/>
        </w:rPr>
        <w:t xml:space="preserve">Директором Учреждения </w:t>
      </w:r>
      <w:proofErr w:type="spellStart"/>
      <w:r w:rsidR="00410268" w:rsidRPr="00D43ABE">
        <w:rPr>
          <w:rFonts w:eastAsia="Calibri"/>
        </w:rPr>
        <w:t>Таянчиной</w:t>
      </w:r>
      <w:proofErr w:type="spellEnd"/>
      <w:r w:rsidR="00410268" w:rsidRPr="00D43ABE">
        <w:rPr>
          <w:rFonts w:eastAsia="Calibri"/>
        </w:rPr>
        <w:t xml:space="preserve"> Н.Н. 21.12.2015 г. был подписан приказ № 16 «О стимулирующей надбавке». Во исполнение Указа Президента РФ № 597 от 07.05.2012 г., Постановления № 45 директор приказывает выплатить стимулирующую надбавку работникам Учреждения. Так же данным приказом директор назначает надбавку за декабрь 2015 года в сумме 1000,00 и себе. Согласно п.5.2 Устава Учреждения </w:t>
      </w:r>
      <w:proofErr w:type="gramStart"/>
      <w:r w:rsidR="00410268" w:rsidRPr="00D43ABE">
        <w:rPr>
          <w:rFonts w:eastAsia="Calibri"/>
        </w:rPr>
        <w:t xml:space="preserve">размер </w:t>
      </w:r>
      <w:r w:rsidR="00410268" w:rsidRPr="00CE4F2A">
        <w:t>оплаты труда</w:t>
      </w:r>
      <w:proofErr w:type="gramEnd"/>
      <w:r w:rsidR="00410268" w:rsidRPr="00CE4F2A">
        <w:t xml:space="preserve"> руководителя подлежит согласованию с Главой Администрации Хийтольского сельского поселения.</w:t>
      </w:r>
      <w:r w:rsidR="00410268">
        <w:t xml:space="preserve"> Согласно п.15 Дополнительного соглашения к трудовому договору с директором, заработная плата руководителя состоит из должностного оклада и выплат компенсационного и стимулирующего характера, устанавливаемых в соответствии с трудовым договором. </w:t>
      </w:r>
      <w:r w:rsidR="00410268" w:rsidRPr="00D7397E">
        <w:t xml:space="preserve">Таким образом, директор не имеет права сам себе назначать никакие выплаты, так как его работодателем является Администрация сельского поселения в лице Главы. </w:t>
      </w:r>
    </w:p>
    <w:p w:rsidR="00410268" w:rsidRDefault="00410268" w:rsidP="00410268">
      <w:pPr>
        <w:ind w:firstLine="567"/>
        <w:jc w:val="both"/>
      </w:pPr>
      <w:r>
        <w:t xml:space="preserve">На основании вышеназванного приказа № 16 </w:t>
      </w:r>
      <w:proofErr w:type="spellStart"/>
      <w:r>
        <w:t>Таянчиной</w:t>
      </w:r>
      <w:proofErr w:type="spellEnd"/>
      <w:r>
        <w:t xml:space="preserve"> Н.Н. за декабрь 2015 г. была начислена </w:t>
      </w:r>
      <w:r w:rsidR="002B2242">
        <w:t xml:space="preserve">сумма </w:t>
      </w:r>
      <w:r>
        <w:t>1650,00 рублей, в том числе налог на доходы физических лиц составил 214,00 рублей. Начисления во внеб</w:t>
      </w:r>
      <w:r w:rsidR="002B2242">
        <w:t>юджетные фонды составили 30,2  процентов от суммы 1650,00 рублей или 498,30 рублей. Общая сумма начислений составила</w:t>
      </w:r>
      <w:r>
        <w:t xml:space="preserve"> 214</w:t>
      </w:r>
      <w:r w:rsidR="007D5A95">
        <w:t>8</w:t>
      </w:r>
      <w:r>
        <w:t>,</w:t>
      </w:r>
      <w:r w:rsidR="007D5A95">
        <w:t>30</w:t>
      </w:r>
      <w:r>
        <w:t xml:space="preserve"> рубля.   </w:t>
      </w:r>
    </w:p>
    <w:p w:rsidR="00410268" w:rsidRDefault="00410268" w:rsidP="00410268">
      <w:pPr>
        <w:ind w:firstLine="567"/>
        <w:jc w:val="both"/>
      </w:pPr>
      <w:r>
        <w:t xml:space="preserve"> 28.12.2015 г. платежным поручением № 699638 на общую сумму 13376,00 руб. </w:t>
      </w:r>
      <w:proofErr w:type="spellStart"/>
      <w:r>
        <w:t>Таянчиной</w:t>
      </w:r>
      <w:proofErr w:type="spellEnd"/>
      <w:r>
        <w:t xml:space="preserve"> Н.Н. было перечислено 1436,00 рублей (1650,00 – 214,00 (НДФЛ)) на банковскую карту по КБК 035 0801 0514313 111 211.</w:t>
      </w:r>
    </w:p>
    <w:p w:rsidR="00410268" w:rsidRDefault="00410268" w:rsidP="00410268">
      <w:pPr>
        <w:ind w:firstLine="567"/>
        <w:jc w:val="both"/>
      </w:pPr>
      <w:r>
        <w:t xml:space="preserve">Так же, при проверке начисления заработной платы за декабрь 2015 г. </w:t>
      </w:r>
      <w:proofErr w:type="spellStart"/>
      <w:r>
        <w:t>Таянчиной</w:t>
      </w:r>
      <w:proofErr w:type="spellEnd"/>
      <w:r>
        <w:t xml:space="preserve"> Н.Н. было выявлено, что ей произведено начисление 825,00 рублей стимулирующих выплат (софинансирование), в том числе налог на доходы физических лиц в сумме 107,00 руб., без документального подтверждения суммы начисления. На 825,00 рублей начислено страховых взносов</w:t>
      </w:r>
      <w:r w:rsidRPr="00DD6190">
        <w:t xml:space="preserve"> </w:t>
      </w:r>
      <w:r>
        <w:t>во внебюджетные фонды в размере 30,2 % в сумме 249,15 рублей. Общая сумма составила 1074,15 рублей.</w:t>
      </w:r>
    </w:p>
    <w:p w:rsidR="00410268" w:rsidRDefault="00410268" w:rsidP="00410268">
      <w:pPr>
        <w:ind w:firstLine="567"/>
        <w:jc w:val="both"/>
      </w:pPr>
      <w:r w:rsidRPr="00DD6190">
        <w:t xml:space="preserve"> </w:t>
      </w:r>
      <w:r>
        <w:t xml:space="preserve">25.12.2015 г. платежным поручением № 671071 на общую сумму 1407,00 руб. </w:t>
      </w:r>
      <w:proofErr w:type="spellStart"/>
      <w:r>
        <w:t>Таянчиной</w:t>
      </w:r>
      <w:proofErr w:type="spellEnd"/>
      <w:r>
        <w:t xml:space="preserve"> Н.Н. было перечислено 718,00 рублей (825,00 – 107,00 (НДФЛ)) на банковскую карту по КБК 035 0801 7964313 111 211.</w:t>
      </w:r>
    </w:p>
    <w:p w:rsidR="00410268" w:rsidRDefault="00410268" w:rsidP="00410268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Таким образом, общая сумма необоснованных выплат за декабрь 2015 года директору </w:t>
      </w:r>
      <w:proofErr w:type="spellStart"/>
      <w:r>
        <w:rPr>
          <w:rFonts w:eastAsia="Calibri"/>
        </w:rPr>
        <w:t>Таянчиной</w:t>
      </w:r>
      <w:proofErr w:type="spellEnd"/>
      <w:r>
        <w:rPr>
          <w:rFonts w:eastAsia="Calibri"/>
        </w:rPr>
        <w:t xml:space="preserve"> Н.Н.,  составила 322</w:t>
      </w:r>
      <w:r w:rsidR="00A82ADB">
        <w:rPr>
          <w:rFonts w:eastAsia="Calibri"/>
        </w:rPr>
        <w:t>2</w:t>
      </w:r>
      <w:r>
        <w:rPr>
          <w:rFonts w:eastAsia="Calibri"/>
        </w:rPr>
        <w:t>,</w:t>
      </w:r>
      <w:r w:rsidR="00A82ADB">
        <w:rPr>
          <w:rFonts w:eastAsia="Calibri"/>
        </w:rPr>
        <w:t>45</w:t>
      </w:r>
      <w:r>
        <w:rPr>
          <w:rFonts w:eastAsia="Calibri"/>
        </w:rPr>
        <w:t xml:space="preserve"> рублей, в том числе перечислено на банковскую карту </w:t>
      </w:r>
      <w:proofErr w:type="spellStart"/>
      <w:r>
        <w:rPr>
          <w:rFonts w:eastAsia="Calibri"/>
        </w:rPr>
        <w:t>Таянчиной</w:t>
      </w:r>
      <w:proofErr w:type="spellEnd"/>
      <w:r>
        <w:rPr>
          <w:rFonts w:eastAsia="Calibri"/>
        </w:rPr>
        <w:t xml:space="preserve"> Н.Н. – 2154</w:t>
      </w:r>
      <w:r w:rsidR="00A82ADB">
        <w:rPr>
          <w:rFonts w:eastAsia="Calibri"/>
        </w:rPr>
        <w:t>,00</w:t>
      </w:r>
      <w:r>
        <w:rPr>
          <w:rFonts w:eastAsia="Calibri"/>
        </w:rPr>
        <w:t xml:space="preserve"> рубля; перечислено налога на доходы физических лиц – 321,00 рубль, взносов во внебюджетные фонды – 74</w:t>
      </w:r>
      <w:r w:rsidR="00A82ADB">
        <w:rPr>
          <w:rFonts w:eastAsia="Calibri"/>
        </w:rPr>
        <w:t>7</w:t>
      </w:r>
      <w:r>
        <w:rPr>
          <w:rFonts w:eastAsia="Calibri"/>
        </w:rPr>
        <w:t>,</w:t>
      </w:r>
      <w:r w:rsidR="00A82ADB">
        <w:rPr>
          <w:rFonts w:eastAsia="Calibri"/>
        </w:rPr>
        <w:t>45</w:t>
      </w:r>
      <w:r>
        <w:rPr>
          <w:rFonts w:eastAsia="Calibri"/>
        </w:rPr>
        <w:t xml:space="preserve"> рублей.</w:t>
      </w:r>
    </w:p>
    <w:p w:rsidR="00410268" w:rsidRPr="00D43ABE" w:rsidRDefault="00D43ABE" w:rsidP="00D43ABE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3). </w:t>
      </w:r>
      <w:r w:rsidR="00410268" w:rsidRPr="00D43ABE">
        <w:rPr>
          <w:rFonts w:eastAsia="Calibri"/>
        </w:rPr>
        <w:t xml:space="preserve">Директору </w:t>
      </w:r>
      <w:proofErr w:type="spellStart"/>
      <w:r w:rsidR="00410268" w:rsidRPr="00D43ABE">
        <w:rPr>
          <w:rFonts w:eastAsia="Calibri"/>
        </w:rPr>
        <w:t>Таянчиной</w:t>
      </w:r>
      <w:proofErr w:type="spellEnd"/>
      <w:r w:rsidR="00410268" w:rsidRPr="00D43ABE">
        <w:rPr>
          <w:rFonts w:eastAsia="Calibri"/>
        </w:rPr>
        <w:t xml:space="preserve"> Н.Н. на основании распоряжения Администрации Хийтольского сельского поселения «О предоставлении материальной помощи»:</w:t>
      </w:r>
    </w:p>
    <w:p w:rsidR="00410268" w:rsidRDefault="00410268" w:rsidP="00410268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-  № 68 от 25.12.2015 г. была начислена материальная помощь в размере должностного оклада в сумме 10500,00 рублей;</w:t>
      </w:r>
    </w:p>
    <w:p w:rsidR="00410268" w:rsidRDefault="00410268" w:rsidP="00410268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- № 63 от 30.12.2016 г. была начислена материальная помощь в размере должностного оклада в сумме 10500,00 рублей.</w:t>
      </w:r>
    </w:p>
    <w:p w:rsidR="00410268" w:rsidRDefault="00410268" w:rsidP="00410268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На основании данных распоряжений в декабре 2015 года и декабре 2016 года </w:t>
      </w:r>
      <w:proofErr w:type="spellStart"/>
      <w:r>
        <w:rPr>
          <w:rFonts w:eastAsia="Calibri"/>
        </w:rPr>
        <w:t>Таянчиной</w:t>
      </w:r>
      <w:proofErr w:type="spellEnd"/>
      <w:r>
        <w:rPr>
          <w:rFonts w:eastAsia="Calibri"/>
        </w:rPr>
        <w:t xml:space="preserve"> Н.Н. была начислена материальная помощь в общей сумме 21000,00 рублей.</w:t>
      </w:r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назначении материальной помощи Администрация поселения в вышеназванных распоряжениях ссылается на Положение о материальном стимулировании немуниципальных служащих Администрации Хийтольского сельского поселения, утвержденное постановлением Администрации № 86 от 19.12.2012 г.  Принимая во внимание, что директор казенного учреждения не является служащим Администрации поселения, на него не распространяются действия вышеназванного положения. В дополнительном соглашении к трудовому договору директора, разделом </w:t>
      </w:r>
      <w:r>
        <w:rPr>
          <w:rFonts w:eastAsia="Calibri"/>
          <w:lang w:val="en-US"/>
        </w:rPr>
        <w:t>V</w:t>
      </w:r>
      <w:r>
        <w:rPr>
          <w:rFonts w:eastAsia="Calibri"/>
        </w:rPr>
        <w:t xml:space="preserve"> которого определена оплата труда руководителя и другие выплаты, осуществляемые в рамках </w:t>
      </w:r>
      <w:r>
        <w:rPr>
          <w:rFonts w:eastAsia="Calibri"/>
        </w:rPr>
        <w:lastRenderedPageBreak/>
        <w:t>трудовых отношений, выплата директору Учреждения материальной помощи</w:t>
      </w:r>
      <w:r w:rsidRPr="00DA02E0">
        <w:rPr>
          <w:rFonts w:eastAsia="Calibri"/>
        </w:rPr>
        <w:t xml:space="preserve"> </w:t>
      </w:r>
      <w:r>
        <w:rPr>
          <w:rFonts w:eastAsia="Calibri"/>
        </w:rPr>
        <w:t>не предусмотрена.</w:t>
      </w:r>
    </w:p>
    <w:p w:rsidR="00410268" w:rsidRPr="00981529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Таким образом, Администрацией поселения распоряжения на выплату материальной помощи директору были изданы в отсутствие на то соответствующих правовых оснований.</w:t>
      </w:r>
    </w:p>
    <w:p w:rsidR="00A92062" w:rsidRPr="00D43ABE" w:rsidRDefault="00D43ABE" w:rsidP="00D43A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4). </w:t>
      </w:r>
      <w:r w:rsidR="00410268" w:rsidRPr="00D43ABE">
        <w:rPr>
          <w:rFonts w:eastAsia="Calibri"/>
        </w:rPr>
        <w:t>31.12.2014 года в связи с проводимой  реорганизацией были уволены два сотрудника Учреждения: подсобный рабочий Л. и бухгалтер Д</w:t>
      </w:r>
      <w:r w:rsidR="00580021" w:rsidRPr="00D43ABE">
        <w:rPr>
          <w:rFonts w:eastAsia="Calibri"/>
        </w:rPr>
        <w:t>.</w:t>
      </w:r>
      <w:r w:rsidR="00410268" w:rsidRPr="00D43ABE">
        <w:rPr>
          <w:rFonts w:eastAsia="Calibri"/>
        </w:rPr>
        <w:t xml:space="preserve"> на основании п.2 ч.1 ст.81 ТК РФ. </w:t>
      </w:r>
      <w:r w:rsidR="00A92062" w:rsidRPr="00D43ABE">
        <w:rPr>
          <w:rFonts w:eastAsia="Calibri"/>
        </w:rPr>
        <w:t>В нарушение ст. 140 ТК РФ,  в 2014 году уволенным сотрудникам не было выплачено выходное пособие за январь 2015 года, вследствие чего начисление пособия производилось в январе 2015 года. При проверке сумм начисленных и выплаченных сотрудникам сумм выходного пособия и оплаты по среднему заработку было выявлено, что:</w:t>
      </w:r>
    </w:p>
    <w:p w:rsidR="00410268" w:rsidRDefault="00A92062" w:rsidP="00A92062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410268">
        <w:rPr>
          <w:rFonts w:eastAsia="Calibri"/>
        </w:rPr>
        <w:t>-  по Д</w:t>
      </w:r>
      <w:r w:rsidR="00580021">
        <w:rPr>
          <w:rFonts w:eastAsia="Calibri"/>
        </w:rPr>
        <w:t>.</w:t>
      </w:r>
      <w:r w:rsidR="00410268">
        <w:rPr>
          <w:rFonts w:eastAsia="Calibri"/>
        </w:rPr>
        <w:t xml:space="preserve"> по КБК 035 0801 0512110 111 211 было переплачено 234,15 руб., по КБК 035 0108 0512110 321 262 переплачено 10547,32 руб. Общая сумма излишне произведенных Д</w:t>
      </w:r>
      <w:r w:rsidR="00580021">
        <w:rPr>
          <w:rFonts w:eastAsia="Calibri"/>
        </w:rPr>
        <w:t>.</w:t>
      </w:r>
      <w:r>
        <w:rPr>
          <w:rFonts w:eastAsia="Calibri"/>
        </w:rPr>
        <w:t xml:space="preserve"> выплат – 10781,47 рублей;</w:t>
      </w:r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- по Л</w:t>
      </w:r>
      <w:r w:rsidR="00580021">
        <w:rPr>
          <w:rFonts w:eastAsia="Calibri"/>
        </w:rPr>
        <w:t>.</w:t>
      </w:r>
      <w:r>
        <w:rPr>
          <w:rFonts w:eastAsia="Calibri"/>
        </w:rPr>
        <w:t xml:space="preserve"> по КБК 035 0801 0512110 111 211 было недоплачено 965,50 руб., по КБК 035 0108 0512110 321 262 переплачено 4052,80 руб. Общая сумма излишне произведенных Л</w:t>
      </w:r>
      <w:r w:rsidR="00580021">
        <w:rPr>
          <w:rFonts w:eastAsia="Calibri"/>
        </w:rPr>
        <w:t>.</w:t>
      </w:r>
      <w:r>
        <w:rPr>
          <w:rFonts w:eastAsia="Calibri"/>
        </w:rPr>
        <w:t xml:space="preserve"> выплат – 3087,30 рублей.</w:t>
      </w:r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Общая сумма излишне произведенных выплат уволенным сотрудникам составила 13868,77 рублей.</w:t>
      </w:r>
    </w:p>
    <w:p w:rsidR="00410268" w:rsidRDefault="00410268" w:rsidP="004102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Необходимо отметить, что выплаты по среднему заработку производились работникам при отсутствии от них письменных заявлений на производимые выплаты. Заверенные копии трудовых книжек и паспортов к проверке не представлены. </w:t>
      </w:r>
    </w:p>
    <w:p w:rsidR="00410268" w:rsidRDefault="00410268" w:rsidP="004102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Д</w:t>
      </w:r>
      <w:r w:rsidR="00580021">
        <w:rPr>
          <w:rFonts w:eastAsia="Calibri"/>
        </w:rPr>
        <w:t>.</w:t>
      </w:r>
      <w:r>
        <w:rPr>
          <w:rFonts w:eastAsia="Calibri"/>
        </w:rPr>
        <w:t xml:space="preserve"> по решению службы занятости получала выплаты по среднему заработку и за четвертый и пятый месяца согласно ст.318 ТК РФ (</w:t>
      </w:r>
      <w:r w:rsidRPr="0063026C">
        <w:rPr>
          <w:rFonts w:eastAsia="Calibri"/>
        </w:rPr>
        <w:t xml:space="preserve">В </w:t>
      </w:r>
      <w:hyperlink r:id="rId28" w:history="1">
        <w:r w:rsidRPr="0063026C">
          <w:rPr>
            <w:rFonts w:eastAsia="Calibri"/>
          </w:rPr>
          <w:t>исключительных случаях</w:t>
        </w:r>
      </w:hyperlink>
      <w:r>
        <w:rPr>
          <w:rFonts w:eastAsia="Calibri"/>
        </w:rPr>
        <w:t xml:space="preserve"> средний месячный заработок сохраняется за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</w:t>
      </w:r>
      <w:proofErr w:type="gramEnd"/>
      <w:r>
        <w:rPr>
          <w:rFonts w:eastAsia="Calibri"/>
        </w:rPr>
        <w:t xml:space="preserve"> не был им трудоустроен). Однако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справка для осуществления выплаты за апрель датирована службой занятости </w:t>
      </w:r>
      <w:r w:rsidRPr="00BC7CE1">
        <w:rPr>
          <w:rFonts w:eastAsia="Calibri"/>
          <w:b/>
          <w:i/>
        </w:rPr>
        <w:t>05.05.2015 г</w:t>
      </w:r>
      <w:r>
        <w:rPr>
          <w:rFonts w:eastAsia="Calibri"/>
        </w:rPr>
        <w:t xml:space="preserve">., а выплата уволенному сотруднику за апрель произведена платежным поручение № 259681 от </w:t>
      </w:r>
      <w:r w:rsidRPr="00B741EF">
        <w:rPr>
          <w:rFonts w:eastAsia="Calibri"/>
          <w:b/>
          <w:i/>
        </w:rPr>
        <w:t>29.04.2015</w:t>
      </w:r>
      <w:r>
        <w:rPr>
          <w:rFonts w:eastAsia="Calibri"/>
        </w:rPr>
        <w:t xml:space="preserve"> г., справка для выплат за май датирована </w:t>
      </w:r>
      <w:r w:rsidRPr="00BC7CE1">
        <w:rPr>
          <w:rFonts w:eastAsia="Calibri"/>
          <w:b/>
          <w:i/>
        </w:rPr>
        <w:t>01.06.2015 г</w:t>
      </w:r>
      <w:r>
        <w:rPr>
          <w:rFonts w:eastAsia="Calibri"/>
        </w:rPr>
        <w:t xml:space="preserve">., а выплата произведена платежным поручением № 408905 от </w:t>
      </w:r>
      <w:r w:rsidRPr="00B741EF">
        <w:rPr>
          <w:rFonts w:eastAsia="Calibri"/>
          <w:b/>
          <w:i/>
        </w:rPr>
        <w:t>28.05.2015</w:t>
      </w:r>
      <w:r>
        <w:rPr>
          <w:rFonts w:eastAsia="Calibri"/>
        </w:rPr>
        <w:t xml:space="preserve"> г. Таким образом, выплаты Д</w:t>
      </w:r>
      <w:r w:rsidR="00580021">
        <w:rPr>
          <w:rFonts w:eastAsia="Calibri"/>
        </w:rPr>
        <w:t>.</w:t>
      </w:r>
      <w:r>
        <w:rPr>
          <w:rFonts w:eastAsia="Calibri"/>
        </w:rPr>
        <w:t xml:space="preserve"> Н.Н. производились ранее, чем были предоставлены подтверждающие их документы, что является нарушением ст.318 ТК РФ.</w:t>
      </w:r>
    </w:p>
    <w:p w:rsidR="006F1228" w:rsidRDefault="006F1228" w:rsidP="004102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43ABE" w:rsidRDefault="006F1228" w:rsidP="002E2D28">
      <w:pPr>
        <w:pStyle w:val="a3"/>
        <w:numPr>
          <w:ilvl w:val="0"/>
          <w:numId w:val="3"/>
        </w:numPr>
        <w:jc w:val="center"/>
        <w:rPr>
          <w:b/>
        </w:rPr>
      </w:pPr>
      <w:r w:rsidRPr="006F1228">
        <w:rPr>
          <w:b/>
        </w:rPr>
        <w:t xml:space="preserve">Организация полномочий по начислению и учету платежей </w:t>
      </w:r>
    </w:p>
    <w:p w:rsidR="00D43ABE" w:rsidRDefault="006F1228" w:rsidP="00D43ABE">
      <w:pPr>
        <w:pStyle w:val="a3"/>
        <w:ind w:left="1068"/>
        <w:jc w:val="center"/>
        <w:rPr>
          <w:b/>
        </w:rPr>
      </w:pPr>
      <w:r w:rsidRPr="006F1228">
        <w:rPr>
          <w:b/>
        </w:rPr>
        <w:t>от приносящей доход деятельности</w:t>
      </w:r>
      <w:r w:rsidR="00D43ABE">
        <w:rPr>
          <w:b/>
        </w:rPr>
        <w:t xml:space="preserve"> </w:t>
      </w:r>
      <w:r w:rsidRPr="006F1228">
        <w:rPr>
          <w:b/>
        </w:rPr>
        <w:t>учреждения культуры</w:t>
      </w:r>
      <w:r w:rsidR="00D43ABE" w:rsidRPr="00D43ABE">
        <w:rPr>
          <w:b/>
        </w:rPr>
        <w:t xml:space="preserve"> </w:t>
      </w:r>
    </w:p>
    <w:p w:rsidR="006F1228" w:rsidRPr="006F1228" w:rsidRDefault="00D43ABE" w:rsidP="00D43ABE">
      <w:pPr>
        <w:pStyle w:val="a3"/>
        <w:ind w:left="1068"/>
        <w:jc w:val="center"/>
        <w:rPr>
          <w:b/>
        </w:rPr>
      </w:pPr>
      <w:r w:rsidRPr="006F1228">
        <w:rPr>
          <w:b/>
        </w:rPr>
        <w:t>в бюджет Хийтольского сельского поселения</w:t>
      </w:r>
    </w:p>
    <w:p w:rsidR="006F1228" w:rsidRPr="00887E26" w:rsidRDefault="006F1228" w:rsidP="006F1228">
      <w:pPr>
        <w:pStyle w:val="a3"/>
        <w:ind w:left="0" w:firstLine="567"/>
        <w:jc w:val="center"/>
        <w:rPr>
          <w:b/>
          <w:i/>
        </w:rPr>
      </w:pPr>
    </w:p>
    <w:p w:rsidR="006F1228" w:rsidRPr="00887E26" w:rsidRDefault="006F1228" w:rsidP="006F122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iCs/>
        </w:rPr>
      </w:pPr>
      <w:r w:rsidRPr="00887E26">
        <w:rPr>
          <w:rFonts w:eastAsia="Calibri"/>
          <w:bCs/>
          <w:iCs/>
        </w:rPr>
        <w:t xml:space="preserve">В соответствии с </w:t>
      </w:r>
      <w:hyperlink r:id="rId29" w:history="1">
        <w:r w:rsidRPr="00887E26">
          <w:rPr>
            <w:rFonts w:eastAsia="Calibri"/>
            <w:bCs/>
            <w:iCs/>
          </w:rPr>
          <w:t>п. 3 ст. 161</w:t>
        </w:r>
      </w:hyperlink>
      <w:r w:rsidRPr="00887E26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БК</w:t>
      </w:r>
      <w:r w:rsidRPr="00887E26">
        <w:rPr>
          <w:rFonts w:eastAsia="Calibri"/>
          <w:bCs/>
          <w:iCs/>
        </w:rPr>
        <w:t xml:space="preserve"> РФ, </w:t>
      </w:r>
      <w:hyperlink r:id="rId30" w:history="1">
        <w:r w:rsidRPr="00887E26">
          <w:rPr>
            <w:rFonts w:eastAsia="Calibri"/>
            <w:bCs/>
            <w:iCs/>
          </w:rPr>
          <w:t>п. 4 ст. 50</w:t>
        </w:r>
      </w:hyperlink>
      <w:r w:rsidRPr="00887E26">
        <w:rPr>
          <w:rFonts w:eastAsia="Calibri"/>
          <w:bCs/>
          <w:iCs/>
        </w:rPr>
        <w:t xml:space="preserve">, </w:t>
      </w:r>
      <w:hyperlink r:id="rId31" w:history="1">
        <w:r w:rsidRPr="00887E26">
          <w:rPr>
            <w:rFonts w:eastAsia="Calibri"/>
            <w:bCs/>
            <w:iCs/>
          </w:rPr>
          <w:t>п. 4 ст. 298</w:t>
        </w:r>
      </w:hyperlink>
      <w:r w:rsidRPr="00887E26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ГК</w:t>
      </w:r>
      <w:r w:rsidRPr="00887E26">
        <w:rPr>
          <w:rFonts w:eastAsia="Calibri"/>
          <w:bCs/>
          <w:iCs/>
        </w:rPr>
        <w:t xml:space="preserve"> РФ казенное учреждение может осуществлять приносящую доход деятельность, если это предусмотрено в его учредительном документе (уставе). Доходы, полученные от указанной деятельности, поступают в соответствующий бюджет бюджетной системы РФ.</w:t>
      </w:r>
    </w:p>
    <w:p w:rsidR="006F1228" w:rsidRDefault="006F1228" w:rsidP="006F1228">
      <w:pPr>
        <w:pStyle w:val="a3"/>
        <w:ind w:left="0" w:firstLine="567"/>
        <w:jc w:val="both"/>
      </w:pPr>
      <w:r>
        <w:t xml:space="preserve">В соответствии с разделом </w:t>
      </w:r>
      <w:r>
        <w:rPr>
          <w:lang w:val="en-US"/>
        </w:rPr>
        <w:t>II</w:t>
      </w:r>
      <w:r w:rsidRPr="00887E26">
        <w:t xml:space="preserve"> </w:t>
      </w:r>
      <w:r>
        <w:t>«Цели и предмет деятельности» Устава МКУ «ХКДЦ», утвержденного  распоряжением Администрации Хийтольского сельского поселения № 3 от 11.01.2016 г. и Устава Учреждения, утвержденного в 2011 году, Учреждение осуществляет следующие виды деятельности, приносящие доход: дискотеки, вечера отдыха; платные кружки; аренда; концертная деятельность; туристическая деятельность; торгово-закупочная деятельность.</w:t>
      </w:r>
    </w:p>
    <w:p w:rsidR="006F1228" w:rsidRDefault="006F1228" w:rsidP="006F1228">
      <w:pPr>
        <w:pStyle w:val="afb"/>
        <w:ind w:firstLine="567"/>
        <w:rPr>
          <w:rFonts w:ascii="Times New Roman" w:hAnsi="Times New Roman" w:cs="Times New Roman"/>
        </w:rPr>
      </w:pPr>
      <w:r w:rsidRPr="00DF70DA">
        <w:rPr>
          <w:rFonts w:ascii="Times New Roman" w:hAnsi="Times New Roman" w:cs="Times New Roman"/>
        </w:rPr>
        <w:t xml:space="preserve">В соответствии с Указаниями №65н  прочие доходы от оказания платных услуг (работ) получателями средств бюджетов сельских поселений  учитываются по коду доходов бюджетов бюджетной системы РФ 000 1 13 01995 10 0000 130. В соответствии с </w:t>
      </w:r>
      <w:r w:rsidRPr="00DF70DA">
        <w:rPr>
          <w:rFonts w:ascii="Times New Roman" w:hAnsi="Times New Roman" w:cs="Times New Roman"/>
        </w:rPr>
        <w:lastRenderedPageBreak/>
        <w:t>приложением №1 к Решениям о бюджете поселения на 2015 г., 2016 г., 2017 г.  главным администратором поступлений по данному коду является Администрация Хийтольского сельского поселения.</w:t>
      </w:r>
    </w:p>
    <w:p w:rsidR="006F1228" w:rsidRPr="00936F44" w:rsidRDefault="006F1228" w:rsidP="006F122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rFonts w:eastAsia="Calibri"/>
        </w:rPr>
        <w:t xml:space="preserve">В нарушение </w:t>
      </w:r>
      <w:r w:rsidR="00C90EAF">
        <w:rPr>
          <w:rFonts w:eastAsia="Calibri"/>
        </w:rPr>
        <w:t xml:space="preserve">п.4 ст.160.1 БК РФ </w:t>
      </w:r>
      <w:r>
        <w:rPr>
          <w:rFonts w:eastAsia="Calibri"/>
        </w:rPr>
        <w:t>в Хийтольском сельском поселении отсутствует Порядок осуществления бюджетных полномочий главными администраторами доходов бюджета Хийтольского сельского поселения, являющихся органами местного самоуправления.</w:t>
      </w:r>
    </w:p>
    <w:p w:rsidR="006F1228" w:rsidRPr="00DF70DA" w:rsidRDefault="006F1228" w:rsidP="006F122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F70DA">
        <w:rPr>
          <w:lang w:eastAsia="en-US"/>
        </w:rPr>
        <w:t xml:space="preserve">Согласно п.3 ст. 160.1 БК РФ </w:t>
      </w:r>
      <w:r w:rsidRPr="00DF70DA">
        <w:rPr>
          <w:rFonts w:eastAsia="Calibri"/>
        </w:rPr>
        <w:t xml:space="preserve">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6F1228" w:rsidRDefault="006F1228" w:rsidP="006F1228">
      <w:pPr>
        <w:ind w:firstLine="567"/>
        <w:jc w:val="both"/>
      </w:pPr>
      <w:r w:rsidRPr="00DF70DA">
        <w:t xml:space="preserve">В ходе проверки </w:t>
      </w:r>
      <w:r>
        <w:t>по данному вопросу установлено:</w:t>
      </w:r>
    </w:p>
    <w:p w:rsidR="006F1228" w:rsidRDefault="006F1228" w:rsidP="006F1228">
      <w:pPr>
        <w:ind w:firstLine="567"/>
        <w:jc w:val="both"/>
      </w:pPr>
      <w:r>
        <w:t>-</w:t>
      </w:r>
      <w:r w:rsidRPr="00DF70DA">
        <w:t xml:space="preserve"> главный администратор не наделил </w:t>
      </w:r>
      <w:r>
        <w:t xml:space="preserve">МКУ «ХКДЦ» </w:t>
      </w:r>
      <w:r w:rsidRPr="00DF70DA">
        <w:t>полномочиями администратора доходов бюджета либо отдельными полномочиями по начислению и уч</w:t>
      </w:r>
      <w:r>
        <w:t>ету платежей в бюджет поселения;</w:t>
      </w:r>
    </w:p>
    <w:p w:rsidR="006F1228" w:rsidRDefault="006F1228" w:rsidP="006F1228">
      <w:pPr>
        <w:ind w:firstLine="567"/>
        <w:jc w:val="both"/>
      </w:pPr>
      <w:r>
        <w:t xml:space="preserve">- МКУ «ХКДЦ»  фактически не осуществляет </w:t>
      </w:r>
      <w:r w:rsidRPr="00DF70DA">
        <w:t>полномочиями администратора доходов бюджета либо отдельны</w:t>
      </w:r>
      <w:r>
        <w:t>е</w:t>
      </w:r>
      <w:r w:rsidRPr="00DF70DA">
        <w:t xml:space="preserve"> полномочиями по начислению и учету платежей в бюджет поселения</w:t>
      </w:r>
      <w:r>
        <w:t>;</w:t>
      </w:r>
    </w:p>
    <w:p w:rsidR="006F1228" w:rsidRDefault="006F1228" w:rsidP="006F1228">
      <w:pPr>
        <w:ind w:firstLine="567"/>
        <w:jc w:val="both"/>
        <w:rPr>
          <w:rFonts w:eastAsiaTheme="minorHAnsi"/>
        </w:rPr>
      </w:pPr>
      <w:r>
        <w:t xml:space="preserve">- </w:t>
      </w:r>
      <w:r w:rsidRPr="001623A2">
        <w:rPr>
          <w:rFonts w:eastAsiaTheme="minorHAnsi"/>
        </w:rPr>
        <w:t>Администрацией Хийтольского сельского поселения операции по начислению поступлений отражались в учете по дебету счета 120531560 «Расчеты по доходам от оказания платных работ, услуг» и кредиту счета 140110130 «Доходы текущего финансового года». При зачислении доходов от платных услуг, оказанных казённым учреждением, делалась бухгалтерская запись по дебету счета 121002130 «</w:t>
      </w:r>
      <w:r w:rsidRPr="001623A2">
        <w:t xml:space="preserve">Расчеты с финансовым органом по поступлениям в бюджет» в корреспонденции с кредитом счета 120531660 </w:t>
      </w:r>
      <w:r w:rsidRPr="001623A2">
        <w:rPr>
          <w:rFonts w:eastAsiaTheme="minorHAnsi"/>
        </w:rPr>
        <w:t>«Расчеты по доходам от оказания платных работ, услуг».</w:t>
      </w:r>
    </w:p>
    <w:p w:rsidR="00C90EAF" w:rsidRDefault="00C90EAF" w:rsidP="00C90EAF">
      <w:pPr>
        <w:ind w:firstLine="567"/>
        <w:jc w:val="both"/>
      </w:pPr>
      <w:r>
        <w:rPr>
          <w:rFonts w:eastAsiaTheme="minorHAnsi"/>
        </w:rPr>
        <w:t xml:space="preserve">В ходе проведения встречной проверки в МКУ «ХКДЦ» было установлено, </w:t>
      </w:r>
      <w:r w:rsidRPr="00887E26">
        <w:t xml:space="preserve"> что </w:t>
      </w:r>
      <w:r>
        <w:t>Учреждение</w:t>
      </w:r>
      <w:r w:rsidRPr="00887E26">
        <w:t xml:space="preserve"> фактичес</w:t>
      </w:r>
      <w:r>
        <w:t xml:space="preserve">ки предоставляет платные услуги физическим лицам. Учреждением осуществляется реализация входных билетов (бланков строгой отчетности) на проводимые мероприятия номиналом 50,00 рублей и 30,00 рублей. </w:t>
      </w:r>
    </w:p>
    <w:p w:rsidR="006F1228" w:rsidRPr="00D638D9" w:rsidRDefault="00C90EAF" w:rsidP="006F1228">
      <w:pPr>
        <w:pStyle w:val="a3"/>
        <w:ind w:left="0" w:firstLine="567"/>
        <w:jc w:val="both"/>
        <w:rPr>
          <w:rFonts w:eastAsia="Calibri"/>
        </w:rPr>
      </w:pPr>
      <w:r>
        <w:rPr>
          <w:rFonts w:eastAsiaTheme="minorHAnsi"/>
        </w:rPr>
        <w:t xml:space="preserve">Согласно </w:t>
      </w:r>
      <w:hyperlink r:id="rId32" w:history="1">
        <w:r w:rsidRPr="00D638D9">
          <w:rPr>
            <w:rFonts w:eastAsia="Calibri"/>
          </w:rPr>
          <w:t>ст. 52</w:t>
        </w:r>
      </w:hyperlink>
      <w:r w:rsidRPr="00D638D9">
        <w:rPr>
          <w:rFonts w:eastAsia="Calibri"/>
        </w:rPr>
        <w:t xml:space="preserve"> Основ законодательства Российской Федерации о культуре, утвержденных </w:t>
      </w:r>
      <w:proofErr w:type="gramStart"/>
      <w:r w:rsidRPr="00D638D9">
        <w:rPr>
          <w:rFonts w:eastAsia="Calibri"/>
        </w:rPr>
        <w:t>ВС</w:t>
      </w:r>
      <w:proofErr w:type="gramEnd"/>
      <w:r w:rsidRPr="00D638D9">
        <w:rPr>
          <w:rFonts w:eastAsia="Calibri"/>
        </w:rPr>
        <w:t xml:space="preserve"> РФ 09.10.1992 N 3612-1</w:t>
      </w:r>
      <w:r>
        <w:rPr>
          <w:rFonts w:eastAsia="Calibri"/>
        </w:rPr>
        <w:t>, ц</w:t>
      </w:r>
      <w:r w:rsidR="006F1228" w:rsidRPr="00D638D9">
        <w:rPr>
          <w:rFonts w:eastAsia="Calibri"/>
        </w:rPr>
        <w:t>ены на билеты учреждения культуры устанавливают самостоятельно</w:t>
      </w:r>
      <w:r>
        <w:rPr>
          <w:rFonts w:eastAsia="Calibri"/>
        </w:rPr>
        <w:t xml:space="preserve">. </w:t>
      </w:r>
      <w:r w:rsidR="006F1228">
        <w:t>Л</w:t>
      </w:r>
      <w:r w:rsidR="006F1228" w:rsidRPr="000E24F8">
        <w:t xml:space="preserve">окальный акт </w:t>
      </w:r>
      <w:r w:rsidR="006F1228">
        <w:t>У</w:t>
      </w:r>
      <w:r w:rsidR="006F1228" w:rsidRPr="000E24F8">
        <w:t xml:space="preserve">чреждения, которым установлен прейскурант цен на услуги, оказываемые </w:t>
      </w:r>
      <w:r w:rsidR="006F1228">
        <w:t>МКУ «ХКДЦ»</w:t>
      </w:r>
      <w:r w:rsidR="006F1228" w:rsidRPr="001A29D6">
        <w:t xml:space="preserve"> </w:t>
      </w:r>
      <w:r w:rsidR="006F1228">
        <w:t>к</w:t>
      </w:r>
      <w:r w:rsidR="006F1228" w:rsidRPr="000E24F8">
        <w:t xml:space="preserve"> проверке не представлен</w:t>
      </w:r>
      <w:r w:rsidR="006F1228">
        <w:t>.</w:t>
      </w:r>
    </w:p>
    <w:p w:rsidR="006F1228" w:rsidRPr="00D638D9" w:rsidRDefault="006F1228" w:rsidP="006F122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D638D9">
        <w:rPr>
          <w:rFonts w:eastAsia="Calibri"/>
        </w:rPr>
        <w:t xml:space="preserve">С 19.07.2017 года вступили в силу дополнения в ст. </w:t>
      </w:r>
      <w:hyperlink r:id="rId33" w:history="1">
        <w:r w:rsidRPr="00D638D9">
          <w:rPr>
            <w:rFonts w:eastAsia="Calibri"/>
          </w:rPr>
          <w:t>161</w:t>
        </w:r>
      </w:hyperlink>
      <w:r w:rsidRPr="00D638D9">
        <w:rPr>
          <w:rFonts w:eastAsia="Calibri"/>
        </w:rPr>
        <w:t xml:space="preserve"> БК РФ (Федеральный закон от 18.07.2017 N 178-ФЗ «О внесении изменений в Бюджетный кодекс Российской Федерации и статью 3 Федерального закона </w:t>
      </w:r>
      <w:r>
        <w:rPr>
          <w:rFonts w:eastAsia="Calibri"/>
        </w:rPr>
        <w:t>«</w:t>
      </w:r>
      <w:r w:rsidRPr="00D638D9">
        <w:rPr>
          <w:rFonts w:eastAsia="Calibri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Федерации») регламентирующие, что порядок определения платы и (или) размер платы за оказанные</w:t>
      </w:r>
      <w:proofErr w:type="gramEnd"/>
      <w:r w:rsidRPr="00D638D9">
        <w:rPr>
          <w:rFonts w:eastAsia="Calibri"/>
        </w:rPr>
        <w:t xml:space="preserve"> услуги и (или) выполненные работы при осуществлении казенным учреждением приносящей доходы деятельности устанавливается (устанавливаются) муниципальным органом, в ведении которого находится казенное учреждение, если иное не предусмотрено муниципальными правовыми актами.</w:t>
      </w:r>
    </w:p>
    <w:p w:rsidR="006F1228" w:rsidRDefault="006F1228" w:rsidP="006F122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638D9">
        <w:rPr>
          <w:rFonts w:eastAsia="Calibri"/>
        </w:rPr>
        <w:t xml:space="preserve">Постановлением администрации Хийтольского сельского поселения № 10/1 от 05.02.2011 г. «Об утверждении перечня муниципальных услуг Хийтольского сельского </w:t>
      </w:r>
      <w:r w:rsidRPr="002331D0">
        <w:rPr>
          <w:rFonts w:eastAsia="Calibri"/>
        </w:rPr>
        <w:t>поселения «Культура»,</w:t>
      </w:r>
      <w:r w:rsidRPr="00D638D9">
        <w:rPr>
          <w:rFonts w:eastAsia="Calibri"/>
        </w:rPr>
        <w:t xml:space="preserve"> утвержден перечень платных услуг, предоставляемых населению муниципальным учреждением «Хийтольский культурно-досуговый центр» </w:t>
      </w:r>
      <w:r w:rsidRPr="00D638D9">
        <w:rPr>
          <w:rFonts w:eastAsia="Calibri"/>
          <w:b/>
          <w:i/>
        </w:rPr>
        <w:t xml:space="preserve">на 2011 год» </w:t>
      </w:r>
      <w:r w:rsidRPr="00D638D9">
        <w:rPr>
          <w:rFonts w:eastAsia="Calibri"/>
        </w:rPr>
        <w:t>(далее – Постановление № 10/1)</w:t>
      </w:r>
      <w:r w:rsidRPr="00D638D9">
        <w:rPr>
          <w:rFonts w:eastAsia="Calibri"/>
          <w:b/>
          <w:i/>
        </w:rPr>
        <w:t>.</w:t>
      </w:r>
      <w:r w:rsidRPr="00D638D9">
        <w:rPr>
          <w:rFonts w:eastAsia="Calibri"/>
        </w:rPr>
        <w:t xml:space="preserve"> </w:t>
      </w:r>
    </w:p>
    <w:p w:rsidR="006F1228" w:rsidRDefault="006F1228" w:rsidP="006F122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Иные</w:t>
      </w:r>
      <w:r w:rsidRPr="00D638D9">
        <w:rPr>
          <w:rFonts w:eastAsia="Calibri"/>
        </w:rPr>
        <w:t xml:space="preserve"> муниципальные правовые акты, устанавливающие перечень и </w:t>
      </w:r>
      <w:r>
        <w:rPr>
          <w:rFonts w:eastAsia="Calibri"/>
        </w:rPr>
        <w:t>утвержденные тарифы</w:t>
      </w:r>
      <w:r w:rsidRPr="00D638D9">
        <w:rPr>
          <w:rFonts w:eastAsia="Calibri"/>
        </w:rPr>
        <w:t xml:space="preserve"> на платные услуги </w:t>
      </w:r>
      <w:r>
        <w:rPr>
          <w:rFonts w:eastAsia="Calibri"/>
        </w:rPr>
        <w:t xml:space="preserve">муниципальных казенных учреждений </w:t>
      </w:r>
      <w:r w:rsidRPr="00D638D9">
        <w:rPr>
          <w:rFonts w:eastAsia="Calibri"/>
        </w:rPr>
        <w:t xml:space="preserve">на 2012 – 2017 годы, в </w:t>
      </w:r>
      <w:r>
        <w:rPr>
          <w:rFonts w:eastAsia="Calibri"/>
        </w:rPr>
        <w:t xml:space="preserve">Хийтольском сельском поселении </w:t>
      </w:r>
      <w:r w:rsidRPr="00D638D9">
        <w:rPr>
          <w:rFonts w:eastAsia="Calibri"/>
        </w:rPr>
        <w:t>отсутствуют.</w:t>
      </w:r>
    </w:p>
    <w:p w:rsidR="006F1228" w:rsidRPr="00D638D9" w:rsidRDefault="006F1228" w:rsidP="006F122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638D9">
        <w:rPr>
          <w:rFonts w:eastAsia="Calibri"/>
        </w:rPr>
        <w:lastRenderedPageBreak/>
        <w:t xml:space="preserve">Платные услуги </w:t>
      </w:r>
      <w:r>
        <w:rPr>
          <w:rFonts w:eastAsia="Calibri"/>
        </w:rPr>
        <w:t xml:space="preserve">Учреждением </w:t>
      </w:r>
      <w:r w:rsidRPr="00D638D9">
        <w:rPr>
          <w:rFonts w:eastAsia="Calibri"/>
        </w:rPr>
        <w:t xml:space="preserve">фактически оказывались на основании Постановления 10/1. По платным услугам «Конкурсные и культурно-развлекательные программы и мероприятия по заказам населения»; «Аренда костюмов» и «Аренда помещения» в Постановлении № 10/1 фиксированные цены не установлены (в графе «Цена» указано – договорная). Таким образом, отсутствуют правовые основания для взимания платы по вышеназванным услугам, так как размер платы не установлен. </w:t>
      </w:r>
    </w:p>
    <w:p w:rsidR="006F1228" w:rsidRPr="001429DF" w:rsidRDefault="008E5AD3" w:rsidP="006F122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hyperlink r:id="rId34" w:history="1">
        <w:r w:rsidR="006F1228" w:rsidRPr="001429DF">
          <w:rPr>
            <w:rFonts w:eastAsia="Calibri"/>
          </w:rPr>
          <w:t>Приказом</w:t>
        </w:r>
      </w:hyperlink>
      <w:r w:rsidR="006F1228" w:rsidRPr="001429DF">
        <w:rPr>
          <w:rFonts w:eastAsia="Calibri"/>
        </w:rPr>
        <w:t xml:space="preserve"> Минкультуры России от 17.12.2008 N 257</w:t>
      </w:r>
      <w:r w:rsidR="006F1228">
        <w:rPr>
          <w:rFonts w:eastAsia="Calibri"/>
        </w:rPr>
        <w:t xml:space="preserve"> </w:t>
      </w:r>
      <w:r w:rsidR="006F1228">
        <w:t xml:space="preserve">«Об утверждении бланков строгой отчетности» (далее – Приказ № 257) </w:t>
      </w:r>
      <w:r w:rsidR="006F1228">
        <w:rPr>
          <w:rFonts w:eastAsia="Calibri"/>
        </w:rPr>
        <w:t>определено, что б</w:t>
      </w:r>
      <w:r w:rsidR="006F1228" w:rsidRPr="001429DF">
        <w:rPr>
          <w:rFonts w:eastAsia="Calibri"/>
        </w:rPr>
        <w:t>илет на посещение культурного мероприятия представляет собой бланк строгой отчетности, изготовленный типографским способом и содержащий следующую информацию: серию, номер, стоимос</w:t>
      </w:r>
      <w:r w:rsidR="006F1228">
        <w:rPr>
          <w:rFonts w:eastAsia="Calibri"/>
        </w:rPr>
        <w:t>ть билета, название мероприятия</w:t>
      </w:r>
      <w:r w:rsidR="006F1228" w:rsidRPr="001429DF">
        <w:rPr>
          <w:rFonts w:eastAsia="Calibri"/>
        </w:rPr>
        <w:t>.</w:t>
      </w:r>
    </w:p>
    <w:p w:rsidR="006F1228" w:rsidRPr="00887E26" w:rsidRDefault="006F1228" w:rsidP="006F1228">
      <w:pPr>
        <w:pStyle w:val="a3"/>
        <w:ind w:left="0" w:firstLine="567"/>
        <w:jc w:val="both"/>
      </w:pPr>
      <w:r>
        <w:t>В нарушение Приказа № 257 Учреждением используются билеты на посещение культурного мероприятия ф.0793001, изготовленные на основании Приказа Министерства финансов РФ от 25.02.2000 г. № 20н «Об утверждении бланков строгой отчетности» и не содержащие всех необходимых реквизитов, предусмотренных Приказом № 257, в частности: вид услуги (название мероприятия), сведения об изготовителе бланка.</w:t>
      </w:r>
    </w:p>
    <w:p w:rsidR="006F1228" w:rsidRDefault="006F1228" w:rsidP="006F122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нарушение </w:t>
      </w:r>
      <w:r w:rsidR="00C90EAF">
        <w:rPr>
          <w:rFonts w:eastAsia="Calibri"/>
        </w:rPr>
        <w:t>п.337</w:t>
      </w:r>
      <w:r>
        <w:rPr>
          <w:rFonts w:eastAsia="Calibri"/>
        </w:rPr>
        <w:t xml:space="preserve"> </w:t>
      </w:r>
      <w:r w:rsidR="00C90EAF">
        <w:rPr>
          <w:rFonts w:eastAsia="Calibri"/>
        </w:rPr>
        <w:t>И</w:t>
      </w:r>
      <w:r>
        <w:rPr>
          <w:rFonts w:eastAsia="Calibri"/>
        </w:rPr>
        <w:t>нструкции 157н учет билетов Учреждением не ведется, в учетной политике Учреждения, установленной распоряжением Администрации Хийтольского сельского поселения № 56 от 30.12.2014 г. в перечне бланков строгой отчетности, используемых Учреждением, отсутствуют бланки билетов на посещение культурного мероприятия.</w:t>
      </w:r>
    </w:p>
    <w:p w:rsidR="006F1228" w:rsidRDefault="00C90EAF" w:rsidP="006F122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В нарушение п. 13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РФ от 06.05.2008 N 359 «О порядке осуществления наличных денежных расчетов и (или) расчетов с использованием платежных карт без применения контрольно-кассовой техники» (далее – Положение о наличных расчетах), н</w:t>
      </w:r>
      <w:r w:rsidR="006F1228">
        <w:rPr>
          <w:rFonts w:eastAsia="Calibri"/>
        </w:rPr>
        <w:t>адлежащим образом оформленная книга учета</w:t>
      </w:r>
      <w:r w:rsidR="003C49F3">
        <w:rPr>
          <w:rFonts w:eastAsia="Calibri"/>
        </w:rPr>
        <w:t xml:space="preserve"> бланков документов, изготовленных типографским</w:t>
      </w:r>
      <w:proofErr w:type="gramEnd"/>
      <w:r w:rsidR="003C49F3">
        <w:rPr>
          <w:rFonts w:eastAsia="Calibri"/>
        </w:rPr>
        <w:t xml:space="preserve"> способом, </w:t>
      </w:r>
      <w:r w:rsidR="006F1228">
        <w:rPr>
          <w:rFonts w:eastAsia="Calibri"/>
        </w:rPr>
        <w:t>в Учреждении отсутствует.</w:t>
      </w:r>
    </w:p>
    <w:p w:rsidR="006F1228" w:rsidRDefault="006F1228" w:rsidP="006F1228">
      <w:pPr>
        <w:tabs>
          <w:tab w:val="left" w:pos="2676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Согласно п.14 Положения о наличных расчетах руководитель организации заключает с работником, которому поручаются получение, хранение, учет и выдача бланков документов, а также прием от населения наличных денежных средств согласно документам, договор о материальной ответственности в соответствии с </w:t>
      </w:r>
      <w:hyperlink r:id="rId35" w:history="1">
        <w:r w:rsidRPr="003C0EE9">
          <w:rPr>
            <w:rFonts w:eastAsia="Calibri"/>
          </w:rPr>
          <w:t>законодательством</w:t>
        </w:r>
      </w:hyperlink>
      <w:r w:rsidRPr="003C0EE9">
        <w:rPr>
          <w:rFonts w:eastAsia="Calibri"/>
        </w:rPr>
        <w:t xml:space="preserve"> Росс</w:t>
      </w:r>
      <w:r>
        <w:rPr>
          <w:rFonts w:eastAsia="Calibri"/>
        </w:rPr>
        <w:t>ийской Федерации.</w:t>
      </w:r>
    </w:p>
    <w:p w:rsidR="006F1228" w:rsidRPr="000E24F8" w:rsidRDefault="006F1228" w:rsidP="006F1228">
      <w:pPr>
        <w:tabs>
          <w:tab w:val="left" w:pos="2676"/>
        </w:tabs>
        <w:ind w:firstLine="567"/>
        <w:jc w:val="both"/>
      </w:pPr>
      <w:r>
        <w:rPr>
          <w:rFonts w:eastAsia="Calibri"/>
        </w:rPr>
        <w:t xml:space="preserve"> </w:t>
      </w:r>
      <w:proofErr w:type="gramStart"/>
      <w:r w:rsidRPr="000E24F8">
        <w:t>В нарушение Постановления Минтруда РФ от 31</w:t>
      </w:r>
      <w:r>
        <w:t xml:space="preserve"> </w:t>
      </w:r>
      <w:r w:rsidRPr="000E24F8">
        <w:t>декабря 2002 г. N85</w:t>
      </w:r>
      <w:r w:rsidRPr="000E24F8">
        <w:br/>
      </w:r>
      <w:r>
        <w:t>«</w:t>
      </w:r>
      <w:r w:rsidRPr="000E24F8">
        <w:t>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</w:t>
      </w:r>
      <w:r>
        <w:t>»</w:t>
      </w:r>
      <w:r w:rsidRPr="000E24F8">
        <w:t xml:space="preserve"> не заключены договора о полной материальной ответственности с работниками, выполняющими обязанности кассиров.</w:t>
      </w:r>
      <w:proofErr w:type="gramEnd"/>
    </w:p>
    <w:p w:rsidR="006F1228" w:rsidRDefault="006F1228" w:rsidP="006F1228">
      <w:pPr>
        <w:tabs>
          <w:tab w:val="left" w:pos="2676"/>
        </w:tabs>
        <w:ind w:firstLine="567"/>
        <w:jc w:val="both"/>
      </w:pPr>
      <w:r w:rsidRPr="000E24F8">
        <w:rPr>
          <w:rFonts w:eastAsiaTheme="minorHAnsi"/>
        </w:rPr>
        <w:t>Законодательством Российской Федерации не предусмотрено хранение наличных денежных средств, принятых от имени юридического лица при оказании им работ (услуг), уполномоченным работником учреждения вне кассы учреждения. Прием (сдача) наличных денежных сре</w:t>
      </w:r>
      <w:proofErr w:type="gramStart"/>
      <w:r w:rsidRPr="000E24F8">
        <w:rPr>
          <w:rFonts w:eastAsiaTheme="minorHAnsi"/>
        </w:rPr>
        <w:t>дств в к</w:t>
      </w:r>
      <w:proofErr w:type="gramEnd"/>
      <w:r w:rsidRPr="000E24F8">
        <w:rPr>
          <w:rFonts w:eastAsiaTheme="minorHAnsi"/>
        </w:rPr>
        <w:t>ассу учреждения должна осуществляться ежедневно (Письмо Минфина России от 21.06.2013г. №</w:t>
      </w:r>
      <w:r w:rsidRPr="000E24F8">
        <w:t>02-06-10/23405).</w:t>
      </w:r>
    </w:p>
    <w:p w:rsidR="006F1228" w:rsidRDefault="006F1228" w:rsidP="006F1228">
      <w:pPr>
        <w:tabs>
          <w:tab w:val="left" w:pos="2676"/>
        </w:tabs>
        <w:ind w:firstLine="567"/>
        <w:jc w:val="both"/>
      </w:pPr>
      <w:r w:rsidRPr="000E24F8">
        <w:t xml:space="preserve">Согласно </w:t>
      </w:r>
      <w:hyperlink r:id="rId36" w:history="1">
        <w:r w:rsidRPr="000E24F8">
          <w:rPr>
            <w:rStyle w:val="afa"/>
            <w:color w:val="auto"/>
          </w:rPr>
          <w:t>п. 166</w:t>
        </w:r>
      </w:hyperlink>
      <w:r w:rsidRPr="000E24F8">
        <w:t xml:space="preserve"> Инструкции N 157н на </w:t>
      </w:r>
      <w:hyperlink r:id="rId37" w:history="1">
        <w:r w:rsidRPr="000E24F8">
          <w:rPr>
            <w:rStyle w:val="afa"/>
            <w:color w:val="auto"/>
          </w:rPr>
          <w:t>счете 20134</w:t>
        </w:r>
      </w:hyperlink>
      <w:r w:rsidRPr="000E24F8">
        <w:t xml:space="preserve"> </w:t>
      </w:r>
      <w:r>
        <w:t>«</w:t>
      </w:r>
      <w:r w:rsidRPr="000E24F8">
        <w:t>Касса</w:t>
      </w:r>
      <w:r>
        <w:t>»</w:t>
      </w:r>
      <w:r w:rsidRPr="000E24F8">
        <w:t xml:space="preserve"> должны учитываться наличные денежные средства в кассе учреждения.</w:t>
      </w:r>
    </w:p>
    <w:p w:rsidR="006F1228" w:rsidRDefault="008E5AD3" w:rsidP="006F122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hyperlink r:id="rId38" w:history="1">
        <w:r w:rsidR="006F1228" w:rsidRPr="00867447">
          <w:rPr>
            <w:rFonts w:eastAsia="Calibri"/>
          </w:rPr>
          <w:t>Пунктом 167</w:t>
        </w:r>
      </w:hyperlink>
      <w:r w:rsidR="006F1228">
        <w:rPr>
          <w:rFonts w:eastAsia="Calibri"/>
        </w:rPr>
        <w:t xml:space="preserve"> Инструкции № 157н</w:t>
      </w:r>
      <w:r w:rsidR="006F1228" w:rsidRPr="00867447">
        <w:rPr>
          <w:rFonts w:eastAsia="Calibri"/>
        </w:rPr>
        <w:t xml:space="preserve">, который содержит описание операций по </w:t>
      </w:r>
      <w:hyperlink r:id="rId39" w:history="1">
        <w:r w:rsidR="006F1228" w:rsidRPr="00867447">
          <w:rPr>
            <w:rFonts w:eastAsia="Calibri"/>
          </w:rPr>
          <w:t>счету</w:t>
        </w:r>
      </w:hyperlink>
      <w:r w:rsidR="006F1228" w:rsidRPr="00867447">
        <w:rPr>
          <w:rFonts w:eastAsia="Calibri"/>
        </w:rPr>
        <w:t xml:space="preserve"> </w:t>
      </w:r>
      <w:r w:rsidR="006F1228">
        <w:rPr>
          <w:rFonts w:eastAsia="Calibri"/>
        </w:rPr>
        <w:t>«</w:t>
      </w:r>
      <w:r w:rsidR="006F1228" w:rsidRPr="00867447">
        <w:rPr>
          <w:rFonts w:eastAsia="Calibri"/>
        </w:rPr>
        <w:t>Касса</w:t>
      </w:r>
      <w:r w:rsidR="006F1228">
        <w:rPr>
          <w:rFonts w:eastAsia="Calibri"/>
        </w:rPr>
        <w:t>»</w:t>
      </w:r>
      <w:r w:rsidR="006F1228" w:rsidRPr="00867447">
        <w:rPr>
          <w:rFonts w:eastAsia="Calibri"/>
        </w:rPr>
        <w:t xml:space="preserve">, установлена </w:t>
      </w:r>
      <w:r w:rsidR="006F1228">
        <w:rPr>
          <w:rFonts w:eastAsia="Calibri"/>
        </w:rPr>
        <w:t>обязанность</w:t>
      </w:r>
      <w:r w:rsidR="006F1228" w:rsidRPr="00867447">
        <w:rPr>
          <w:rFonts w:eastAsia="Calibri"/>
        </w:rPr>
        <w:t xml:space="preserve"> ежедневно сдавать в кассу </w:t>
      </w:r>
      <w:proofErr w:type="gramStart"/>
      <w:r w:rsidR="006F1228" w:rsidRPr="00867447">
        <w:rPr>
          <w:rFonts w:eastAsia="Calibri"/>
        </w:rPr>
        <w:t>учреждения</w:t>
      </w:r>
      <w:proofErr w:type="gramEnd"/>
      <w:r w:rsidR="006F1228" w:rsidRPr="00867447">
        <w:rPr>
          <w:rFonts w:eastAsia="Calibri"/>
        </w:rPr>
        <w:t xml:space="preserve"> полученные от физических лиц наличные денежные средства.</w:t>
      </w:r>
    </w:p>
    <w:p w:rsidR="006F1228" w:rsidRPr="000E24F8" w:rsidRDefault="006F1228" w:rsidP="006F1228">
      <w:pPr>
        <w:autoSpaceDE w:val="0"/>
        <w:autoSpaceDN w:val="0"/>
        <w:adjustRightInd w:val="0"/>
        <w:ind w:firstLine="540"/>
        <w:jc w:val="both"/>
      </w:pPr>
      <w:r w:rsidRPr="000E24F8">
        <w:t xml:space="preserve">При ведении кассовых операций учреждения должны применять </w:t>
      </w:r>
      <w:hyperlink r:id="rId40" w:history="1">
        <w:r w:rsidRPr="000E24F8">
          <w:t>Указание</w:t>
        </w:r>
      </w:hyperlink>
      <w:r w:rsidRPr="000E24F8">
        <w:t xml:space="preserve"> Банка России от 11.03.2014 N 3210-У </w:t>
      </w:r>
      <w:r>
        <w:t>«</w:t>
      </w:r>
      <w:r w:rsidRPr="000E24F8">
        <w:t xml:space="preserve">О порядке ведения кассовых операций юридическими </w:t>
      </w:r>
      <w:r w:rsidRPr="000E24F8">
        <w:lastRenderedPageBreak/>
        <w:t>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t>»</w:t>
      </w:r>
      <w:r w:rsidRPr="000E24F8">
        <w:t xml:space="preserve"> (далее - Указание N 3210-У), с учетом особенностей, предусмотренных </w:t>
      </w:r>
      <w:hyperlink r:id="rId41" w:history="1">
        <w:r w:rsidRPr="000E24F8">
          <w:t>п. 167</w:t>
        </w:r>
      </w:hyperlink>
      <w:r w:rsidRPr="000E24F8">
        <w:t xml:space="preserve"> Инструкции N 157н.</w:t>
      </w:r>
    </w:p>
    <w:p w:rsidR="006F1228" w:rsidRDefault="006F1228" w:rsidP="006F1228">
      <w:pPr>
        <w:tabs>
          <w:tab w:val="left" w:pos="2676"/>
        </w:tabs>
        <w:ind w:firstLine="567"/>
        <w:jc w:val="both"/>
      </w:pPr>
      <w:proofErr w:type="gramStart"/>
      <w:r w:rsidRPr="000E24F8">
        <w:t>В нарушение п. 167 Инструкции №157н, п.4 Указаний №3210-У р</w:t>
      </w:r>
      <w:r w:rsidRPr="000E24F8">
        <w:rPr>
          <w:color w:val="000000"/>
        </w:rPr>
        <w:t>уководителем не определен кассовый или иной работник по ведению кассовых операций, прием</w:t>
      </w:r>
      <w:r w:rsidRPr="000E24F8">
        <w:t xml:space="preserve"> в кассу учреждения от уполномоченных лиц наличных денежных средств не осуществляется, учет кассовых операций в Кассовой книге учреждения не ведется, учет операций по движению наличных денежных средств  в журнале операций по счету «Касса» не осуществляется.</w:t>
      </w:r>
      <w:proofErr w:type="gramEnd"/>
      <w:r w:rsidRPr="000E24F8">
        <w:t xml:space="preserve"> Согласно данным бухгалтерского учета (главной книги) за 201</w:t>
      </w:r>
      <w:r>
        <w:t>5, 2016 и 2017 годы</w:t>
      </w:r>
      <w:r w:rsidRPr="000E24F8">
        <w:t xml:space="preserve"> движение и остаток по счету 201.34 «Касса» отсутствует. </w:t>
      </w:r>
    </w:p>
    <w:p w:rsidR="006F1228" w:rsidRPr="00867447" w:rsidRDefault="006F1228" w:rsidP="006F1228">
      <w:pPr>
        <w:autoSpaceDE w:val="0"/>
        <w:autoSpaceDN w:val="0"/>
        <w:adjustRightInd w:val="0"/>
        <w:ind w:firstLine="540"/>
        <w:jc w:val="both"/>
      </w:pPr>
      <w:r>
        <w:t xml:space="preserve">Фактически сотрудник Учреждения принимает от физических лиц наличные денежные средства и выдает им билеты. </w:t>
      </w:r>
      <w:proofErr w:type="gramStart"/>
      <w:r>
        <w:t xml:space="preserve">Затем собранные денежные средства по квитанции ф. ПД-4 или чеку-ордеру через учреждение Сбербанка России перечисляются на счет бюджета Хийтольского сельского поселения, минуя кассу Учреждения, </w:t>
      </w:r>
      <w:r w:rsidRPr="00867447">
        <w:t>что является нарушением п.6.3 Указаний №3210-У, т.к. на расходы, связанные с осуществлением деятельности юридического лица, работнику под отчет, из кассы учреждения, на основании расходного кассового ордера, выдаются наличные денежные средства.</w:t>
      </w:r>
      <w:proofErr w:type="gramEnd"/>
      <w:r>
        <w:t xml:space="preserve"> В дальнейшем уполномоченный должен работник сдать денежные средства в банк на основании </w:t>
      </w:r>
      <w:r w:rsidRPr="00867447">
        <w:rPr>
          <w:rFonts w:eastAsia="Calibri"/>
          <w:bCs/>
        </w:rPr>
        <w:t>Объявления на взнос наличными (ОКУД 0402001)</w:t>
      </w:r>
      <w:r>
        <w:rPr>
          <w:rFonts w:eastAsia="Calibri"/>
          <w:bCs/>
        </w:rPr>
        <w:t xml:space="preserve">, </w:t>
      </w:r>
      <w:proofErr w:type="gramStart"/>
      <w:r>
        <w:rPr>
          <w:rFonts w:eastAsia="Calibri"/>
          <w:bCs/>
        </w:rPr>
        <w:t>утвержденному</w:t>
      </w:r>
      <w:proofErr w:type="gramEnd"/>
      <w:r>
        <w:rPr>
          <w:rFonts w:eastAsia="Calibri"/>
          <w:bCs/>
        </w:rPr>
        <w:t xml:space="preserve"> </w:t>
      </w:r>
      <w:hyperlink r:id="rId42" w:history="1">
        <w:r w:rsidRPr="00867447">
          <w:rPr>
            <w:rFonts w:eastAsia="Calibri"/>
          </w:rPr>
          <w:t>Указанием</w:t>
        </w:r>
      </w:hyperlink>
      <w:r w:rsidRPr="00867447">
        <w:rPr>
          <w:rFonts w:eastAsia="Calibri"/>
        </w:rPr>
        <w:t xml:space="preserve"> Банка России от 30.</w:t>
      </w:r>
      <w:r>
        <w:rPr>
          <w:rFonts w:eastAsia="Calibri"/>
        </w:rPr>
        <w:t>07.2014 N 3352-У.</w:t>
      </w:r>
    </w:p>
    <w:p w:rsidR="00D43ABE" w:rsidRDefault="006F1228" w:rsidP="00D43ABE">
      <w:pPr>
        <w:tabs>
          <w:tab w:val="left" w:pos="2676"/>
        </w:tabs>
        <w:ind w:firstLine="567"/>
        <w:jc w:val="both"/>
      </w:pPr>
      <w:r w:rsidRPr="000E24F8">
        <w:t>В нарушение п.2 Указаний №3210-У лимит остатка наличных денег</w:t>
      </w:r>
      <w:r>
        <w:t xml:space="preserve"> МКУ «ХКДЦ»</w:t>
      </w:r>
      <w:r w:rsidRPr="000E24F8">
        <w:t xml:space="preserve"> не определен.</w:t>
      </w:r>
    </w:p>
    <w:p w:rsidR="00B5511C" w:rsidRPr="00CB5FD7" w:rsidRDefault="00B5511C" w:rsidP="00D43ABE">
      <w:pPr>
        <w:tabs>
          <w:tab w:val="left" w:pos="2676"/>
        </w:tabs>
        <w:ind w:firstLine="567"/>
        <w:jc w:val="both"/>
      </w:pPr>
      <w:r w:rsidRPr="00CB5FD7">
        <w:t xml:space="preserve">Ответственность за нарушение порядка ведения кассовых операций предусмотрена </w:t>
      </w:r>
      <w:proofErr w:type="gramStart"/>
      <w:r w:rsidR="008063D6">
        <w:t>ч</w:t>
      </w:r>
      <w:proofErr w:type="gramEnd"/>
      <w:r w:rsidR="008063D6">
        <w:t xml:space="preserve">.1 </w:t>
      </w:r>
      <w:r w:rsidRPr="00CB5FD7">
        <w:t>ст</w:t>
      </w:r>
      <w:r w:rsidR="008063D6">
        <w:t>.</w:t>
      </w:r>
      <w:r w:rsidRPr="00CB5FD7">
        <w:t xml:space="preserve"> 15.1 </w:t>
      </w:r>
      <w:proofErr w:type="spellStart"/>
      <w:r w:rsidR="008063D6">
        <w:t>КоАП</w:t>
      </w:r>
      <w:proofErr w:type="spellEnd"/>
      <w:r w:rsidR="008063D6">
        <w:t xml:space="preserve"> РФ</w:t>
      </w:r>
      <w:r w:rsidRPr="00CB5FD7">
        <w:t xml:space="preserve"> и влечет за собою наложение административных штрафов:</w:t>
      </w:r>
    </w:p>
    <w:p w:rsidR="00B5511C" w:rsidRPr="00CB5FD7" w:rsidRDefault="00B5511C" w:rsidP="002E2D28">
      <w:pPr>
        <w:numPr>
          <w:ilvl w:val="0"/>
          <w:numId w:val="4"/>
        </w:numPr>
        <w:ind w:left="470" w:hanging="357"/>
        <w:jc w:val="both"/>
      </w:pPr>
      <w:r w:rsidRPr="00CB5FD7">
        <w:t>на должностных лиц в размере от 4 000 до 5 000 рублей,</w:t>
      </w:r>
    </w:p>
    <w:p w:rsidR="00B5511C" w:rsidRDefault="00B5511C" w:rsidP="002E2D28">
      <w:pPr>
        <w:numPr>
          <w:ilvl w:val="0"/>
          <w:numId w:val="4"/>
        </w:numPr>
        <w:ind w:left="470" w:hanging="357"/>
        <w:jc w:val="both"/>
      </w:pPr>
      <w:r w:rsidRPr="00CB5FD7">
        <w:t>на юридических лиц до 50 000 рублей.</w:t>
      </w:r>
    </w:p>
    <w:p w:rsidR="00D43ABE" w:rsidRPr="00CB5FD7" w:rsidRDefault="00D43ABE" w:rsidP="00D43ABE">
      <w:pPr>
        <w:ind w:left="470"/>
        <w:jc w:val="both"/>
      </w:pPr>
    </w:p>
    <w:p w:rsidR="006F1228" w:rsidRDefault="003C49F3" w:rsidP="006F1228">
      <w:pPr>
        <w:tabs>
          <w:tab w:val="left" w:pos="2676"/>
        </w:tabs>
        <w:ind w:firstLine="567"/>
        <w:jc w:val="both"/>
      </w:pPr>
      <w:r>
        <w:t>В</w:t>
      </w:r>
      <w:r w:rsidR="006F1228" w:rsidRPr="000E24F8">
        <w:t xml:space="preserve"> </w:t>
      </w:r>
      <w:r w:rsidR="006F1228">
        <w:t>проверяемый период</w:t>
      </w:r>
      <w:r w:rsidR="006F1228" w:rsidRPr="000E24F8">
        <w:t xml:space="preserve"> в нарушение Указаний</w:t>
      </w:r>
      <w:r w:rsidR="006F1228">
        <w:t xml:space="preserve"> </w:t>
      </w:r>
      <w:r w:rsidR="006F1228" w:rsidRPr="000E24F8">
        <w:t>№ 3210-У</w:t>
      </w:r>
      <w:r w:rsidR="006F1228">
        <w:t xml:space="preserve"> в У</w:t>
      </w:r>
      <w:r w:rsidR="006F1228" w:rsidRPr="000E24F8">
        <w:t>чреждении не была организована работа по ведению кассовых операций и оформлению кассовых документов.</w:t>
      </w:r>
    </w:p>
    <w:p w:rsidR="00D43ABE" w:rsidRDefault="00D43ABE" w:rsidP="006F1228">
      <w:pPr>
        <w:tabs>
          <w:tab w:val="left" w:pos="2676"/>
        </w:tabs>
        <w:ind w:firstLine="567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1560"/>
        <w:gridCol w:w="1417"/>
        <w:gridCol w:w="2126"/>
        <w:gridCol w:w="2410"/>
      </w:tblGrid>
      <w:tr w:rsidR="006F1228" w:rsidTr="00B42C1C">
        <w:trPr>
          <w:cantSplit/>
          <w:trHeight w:val="2559"/>
        </w:trPr>
        <w:tc>
          <w:tcPr>
            <w:tcW w:w="817" w:type="dxa"/>
          </w:tcPr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Pr="00197172" w:rsidRDefault="006F1228" w:rsidP="00B42C1C">
            <w:pPr>
              <w:jc w:val="center"/>
              <w:rPr>
                <w:sz w:val="20"/>
                <w:szCs w:val="20"/>
              </w:rPr>
            </w:pPr>
            <w:r w:rsidRPr="00197172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extDirection w:val="btLr"/>
          </w:tcPr>
          <w:p w:rsidR="006F1228" w:rsidRPr="00197172" w:rsidRDefault="006F1228" w:rsidP="00B42C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7172">
              <w:rPr>
                <w:sz w:val="20"/>
                <w:szCs w:val="20"/>
              </w:rPr>
              <w:t xml:space="preserve">Прогнозные показатели </w:t>
            </w:r>
            <w:r>
              <w:rPr>
                <w:sz w:val="20"/>
                <w:szCs w:val="20"/>
              </w:rPr>
              <w:t xml:space="preserve">по доходам от </w:t>
            </w:r>
            <w:r w:rsidRPr="00197172">
              <w:rPr>
                <w:sz w:val="20"/>
                <w:szCs w:val="20"/>
              </w:rPr>
              <w:t xml:space="preserve">платных услуг </w:t>
            </w:r>
            <w:proofErr w:type="gramStart"/>
            <w:r w:rsidRPr="00197172">
              <w:rPr>
                <w:sz w:val="20"/>
                <w:szCs w:val="20"/>
              </w:rPr>
              <w:t>согласно Отчета</w:t>
            </w:r>
            <w:proofErr w:type="gramEnd"/>
            <w:r w:rsidRPr="00197172">
              <w:rPr>
                <w:sz w:val="20"/>
                <w:szCs w:val="20"/>
              </w:rPr>
              <w:t xml:space="preserve"> об исполнении бюджета Хий</w:t>
            </w:r>
            <w:r>
              <w:rPr>
                <w:sz w:val="20"/>
                <w:szCs w:val="20"/>
              </w:rPr>
              <w:t xml:space="preserve">тольского сельского поселения, </w:t>
            </w:r>
            <w:r w:rsidRPr="00197172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560" w:type="dxa"/>
            <w:textDirection w:val="btLr"/>
          </w:tcPr>
          <w:p w:rsidR="006F1228" w:rsidRPr="00197172" w:rsidRDefault="006F1228" w:rsidP="00B42C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7172">
              <w:rPr>
                <w:sz w:val="20"/>
                <w:szCs w:val="20"/>
              </w:rPr>
              <w:t xml:space="preserve">Фактически исполнено </w:t>
            </w:r>
            <w:proofErr w:type="gramStart"/>
            <w:r w:rsidRPr="00197172">
              <w:rPr>
                <w:sz w:val="20"/>
                <w:szCs w:val="20"/>
              </w:rPr>
              <w:t>согласно Отчета</w:t>
            </w:r>
            <w:proofErr w:type="gramEnd"/>
            <w:r w:rsidRPr="00197172">
              <w:rPr>
                <w:sz w:val="20"/>
                <w:szCs w:val="20"/>
              </w:rPr>
              <w:t xml:space="preserve"> об исполнении бюджета Хийтольского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  <w:r w:rsidRPr="00197172"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textDirection w:val="btLr"/>
          </w:tcPr>
          <w:p w:rsidR="006F1228" w:rsidRPr="00197172" w:rsidRDefault="006F1228" w:rsidP="00B42C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7172">
              <w:rPr>
                <w:sz w:val="20"/>
                <w:szCs w:val="20"/>
              </w:rPr>
              <w:t>Перечислено в доход бюджета согласно данных первичной документации, рублей</w:t>
            </w:r>
          </w:p>
        </w:tc>
        <w:tc>
          <w:tcPr>
            <w:tcW w:w="2126" w:type="dxa"/>
            <w:textDirection w:val="btLr"/>
          </w:tcPr>
          <w:p w:rsidR="006F1228" w:rsidRPr="001207FE" w:rsidRDefault="006F1228" w:rsidP="00B42C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 xml:space="preserve">Разница поступлений в доход бюджета поселения между перечисленными средствами и фактически отраженными по коду доходов </w:t>
            </w:r>
            <w:r w:rsidRPr="001207FE">
              <w:rPr>
                <w:sz w:val="18"/>
                <w:szCs w:val="18"/>
              </w:rPr>
              <w:t>03511301995100000130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2410" w:type="dxa"/>
          </w:tcPr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Default="006F1228" w:rsidP="00B42C1C">
            <w:pPr>
              <w:jc w:val="center"/>
              <w:rPr>
                <w:sz w:val="20"/>
                <w:szCs w:val="20"/>
              </w:rPr>
            </w:pPr>
          </w:p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Примечания</w:t>
            </w:r>
          </w:p>
        </w:tc>
      </w:tr>
      <w:tr w:rsidR="006F1228" w:rsidTr="00B42C1C">
        <w:tc>
          <w:tcPr>
            <w:tcW w:w="817" w:type="dxa"/>
          </w:tcPr>
          <w:p w:rsidR="006F1228" w:rsidRPr="001207FE" w:rsidRDefault="006F1228" w:rsidP="00B42C1C">
            <w:pPr>
              <w:jc w:val="both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40500,00</w:t>
            </w:r>
          </w:p>
        </w:tc>
        <w:tc>
          <w:tcPr>
            <w:tcW w:w="1560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40500,00</w:t>
            </w:r>
          </w:p>
        </w:tc>
        <w:tc>
          <w:tcPr>
            <w:tcW w:w="1417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40500,00</w:t>
            </w:r>
          </w:p>
        </w:tc>
        <w:tc>
          <w:tcPr>
            <w:tcW w:w="2126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F1228" w:rsidRPr="001207FE" w:rsidRDefault="006F1228" w:rsidP="00B42C1C">
            <w:pPr>
              <w:jc w:val="both"/>
              <w:rPr>
                <w:sz w:val="20"/>
                <w:szCs w:val="20"/>
              </w:rPr>
            </w:pPr>
          </w:p>
        </w:tc>
      </w:tr>
      <w:tr w:rsidR="006F1228" w:rsidTr="00B42C1C">
        <w:tc>
          <w:tcPr>
            <w:tcW w:w="817" w:type="dxa"/>
          </w:tcPr>
          <w:p w:rsidR="006F1228" w:rsidRPr="001207FE" w:rsidRDefault="006F1228" w:rsidP="00B42C1C">
            <w:pPr>
              <w:jc w:val="both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42000,00</w:t>
            </w:r>
          </w:p>
        </w:tc>
        <w:tc>
          <w:tcPr>
            <w:tcW w:w="1560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36000,00</w:t>
            </w:r>
          </w:p>
        </w:tc>
        <w:tc>
          <w:tcPr>
            <w:tcW w:w="1417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42000,00</w:t>
            </w:r>
          </w:p>
        </w:tc>
        <w:tc>
          <w:tcPr>
            <w:tcW w:w="2126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6000,00</w:t>
            </w:r>
          </w:p>
        </w:tc>
        <w:tc>
          <w:tcPr>
            <w:tcW w:w="2410" w:type="dxa"/>
          </w:tcPr>
          <w:p w:rsidR="006F1228" w:rsidRPr="001207FE" w:rsidRDefault="006F1228" w:rsidP="00B42C1C">
            <w:pPr>
              <w:jc w:val="both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Сумма 6000,00 рублей поступила в доход бюджета по КДБ 03511701050100000180 «Невыясненные поступления» в связи с ошибочным указанием КДБ в чеке-ордере.</w:t>
            </w:r>
          </w:p>
        </w:tc>
      </w:tr>
      <w:tr w:rsidR="006F1228" w:rsidTr="00B42C1C">
        <w:tc>
          <w:tcPr>
            <w:tcW w:w="817" w:type="dxa"/>
          </w:tcPr>
          <w:p w:rsidR="006F1228" w:rsidRPr="001207FE" w:rsidRDefault="006F1228" w:rsidP="00B42C1C">
            <w:pPr>
              <w:jc w:val="both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2017 (на 01.10.2017 г.)</w:t>
            </w:r>
          </w:p>
        </w:tc>
        <w:tc>
          <w:tcPr>
            <w:tcW w:w="1559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43000,00</w:t>
            </w:r>
          </w:p>
        </w:tc>
        <w:tc>
          <w:tcPr>
            <w:tcW w:w="1560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48100,00</w:t>
            </w:r>
          </w:p>
        </w:tc>
        <w:tc>
          <w:tcPr>
            <w:tcW w:w="1417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48100,00</w:t>
            </w:r>
          </w:p>
        </w:tc>
        <w:tc>
          <w:tcPr>
            <w:tcW w:w="2126" w:type="dxa"/>
          </w:tcPr>
          <w:p w:rsidR="006F1228" w:rsidRPr="001207FE" w:rsidRDefault="006F1228" w:rsidP="00B42C1C">
            <w:pPr>
              <w:jc w:val="center"/>
              <w:rPr>
                <w:sz w:val="20"/>
                <w:szCs w:val="20"/>
              </w:rPr>
            </w:pPr>
            <w:r w:rsidRPr="001207FE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F1228" w:rsidRDefault="006F1228" w:rsidP="00B42C1C">
            <w:pPr>
              <w:jc w:val="both"/>
            </w:pPr>
          </w:p>
        </w:tc>
      </w:tr>
      <w:tr w:rsidR="006F1228" w:rsidTr="00B42C1C">
        <w:tc>
          <w:tcPr>
            <w:tcW w:w="817" w:type="dxa"/>
          </w:tcPr>
          <w:p w:rsidR="006F1228" w:rsidRPr="001207FE" w:rsidRDefault="006F1228" w:rsidP="00B42C1C">
            <w:pPr>
              <w:jc w:val="both"/>
              <w:rPr>
                <w:b/>
                <w:sz w:val="20"/>
                <w:szCs w:val="20"/>
              </w:rPr>
            </w:pPr>
            <w:r w:rsidRPr="001207F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6F1228" w:rsidRPr="001207FE" w:rsidRDefault="006F1228" w:rsidP="00B42C1C">
            <w:pPr>
              <w:jc w:val="center"/>
              <w:rPr>
                <w:b/>
                <w:sz w:val="20"/>
                <w:szCs w:val="20"/>
              </w:rPr>
            </w:pPr>
            <w:r w:rsidRPr="001207FE">
              <w:rPr>
                <w:b/>
                <w:sz w:val="20"/>
                <w:szCs w:val="20"/>
              </w:rPr>
              <w:t>125500,00</w:t>
            </w:r>
          </w:p>
        </w:tc>
        <w:tc>
          <w:tcPr>
            <w:tcW w:w="1560" w:type="dxa"/>
          </w:tcPr>
          <w:p w:rsidR="006F1228" w:rsidRPr="001207FE" w:rsidRDefault="006F1228" w:rsidP="00B42C1C">
            <w:pPr>
              <w:jc w:val="center"/>
              <w:rPr>
                <w:b/>
                <w:sz w:val="20"/>
                <w:szCs w:val="20"/>
              </w:rPr>
            </w:pPr>
            <w:r w:rsidRPr="001207FE">
              <w:rPr>
                <w:b/>
                <w:sz w:val="20"/>
                <w:szCs w:val="20"/>
              </w:rPr>
              <w:t>124600,00</w:t>
            </w:r>
          </w:p>
        </w:tc>
        <w:tc>
          <w:tcPr>
            <w:tcW w:w="1417" w:type="dxa"/>
          </w:tcPr>
          <w:p w:rsidR="006F1228" w:rsidRPr="001207FE" w:rsidRDefault="006F1228" w:rsidP="00B42C1C">
            <w:pPr>
              <w:jc w:val="center"/>
              <w:rPr>
                <w:b/>
                <w:sz w:val="20"/>
                <w:szCs w:val="20"/>
              </w:rPr>
            </w:pPr>
            <w:r w:rsidRPr="001207FE">
              <w:rPr>
                <w:b/>
                <w:sz w:val="20"/>
                <w:szCs w:val="20"/>
              </w:rPr>
              <w:t>130600,00</w:t>
            </w:r>
          </w:p>
        </w:tc>
        <w:tc>
          <w:tcPr>
            <w:tcW w:w="2126" w:type="dxa"/>
          </w:tcPr>
          <w:p w:rsidR="006F1228" w:rsidRPr="001207FE" w:rsidRDefault="006F1228" w:rsidP="00B42C1C">
            <w:pPr>
              <w:jc w:val="center"/>
              <w:rPr>
                <w:b/>
                <w:sz w:val="20"/>
                <w:szCs w:val="20"/>
              </w:rPr>
            </w:pPr>
            <w:r w:rsidRPr="001207FE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2410" w:type="dxa"/>
          </w:tcPr>
          <w:p w:rsidR="006F1228" w:rsidRDefault="006F1228" w:rsidP="00B42C1C">
            <w:pPr>
              <w:jc w:val="both"/>
            </w:pPr>
            <w:r w:rsidRPr="001207FE">
              <w:rPr>
                <w:sz w:val="20"/>
                <w:szCs w:val="20"/>
              </w:rPr>
              <w:t xml:space="preserve">По состоянию на 01.10.2017 г. сумма </w:t>
            </w:r>
            <w:r w:rsidRPr="001207FE">
              <w:rPr>
                <w:sz w:val="20"/>
                <w:szCs w:val="20"/>
              </w:rPr>
              <w:lastRenderedPageBreak/>
              <w:t>6000,00 не уточнена по КБК доходов</w:t>
            </w:r>
            <w:r>
              <w:t xml:space="preserve"> </w:t>
            </w:r>
            <w:r w:rsidRPr="001207FE">
              <w:rPr>
                <w:sz w:val="18"/>
                <w:szCs w:val="18"/>
              </w:rPr>
              <w:t>03511301995100000130</w:t>
            </w:r>
          </w:p>
        </w:tc>
      </w:tr>
    </w:tbl>
    <w:p w:rsidR="006F1228" w:rsidRDefault="006F1228" w:rsidP="006F1228">
      <w:pPr>
        <w:ind w:firstLine="567"/>
        <w:jc w:val="both"/>
      </w:pPr>
    </w:p>
    <w:p w:rsidR="006F1228" w:rsidRDefault="006F1228" w:rsidP="006F1228">
      <w:pPr>
        <w:ind w:firstLine="567"/>
        <w:jc w:val="both"/>
      </w:pPr>
      <w:r>
        <w:t xml:space="preserve">Таким образом, в период с 01.01.2015 г. по 30.09.2017 г. руководителем Учреждения было сдано выручки от оказания платных услуг на счет доходов бюджета поселения на сумму 130,6 тыс. рублей. Фактически зачислено в доход бюджета поселения по КБК </w:t>
      </w:r>
      <w:r w:rsidRPr="00882C41">
        <w:t>03511301995100000130</w:t>
      </w:r>
      <w:r>
        <w:t xml:space="preserve"> платежей на сумму 124,6 тыс. рублей. Сумма 6,0 тыс. рублей  поступила в доход бюджета по К</w:t>
      </w:r>
      <w:r w:rsidRPr="00882C41">
        <w:t>Б</w:t>
      </w:r>
      <w:r>
        <w:t>К</w:t>
      </w:r>
      <w:r w:rsidRPr="00882C41">
        <w:t xml:space="preserve"> 03511701050100000180 «Невыясненные поступления» в связи с ошибочным указанием К</w:t>
      </w:r>
      <w:r>
        <w:t xml:space="preserve">БК в чеке-ордере при сдаче наличных денег через отделение банка </w:t>
      </w:r>
      <w:r w:rsidRPr="00AE791D">
        <w:t>и на момент проверки не уточнена в установленном порядке</w:t>
      </w:r>
      <w:r>
        <w:t xml:space="preserve">. </w:t>
      </w:r>
    </w:p>
    <w:p w:rsidR="006F1228" w:rsidRDefault="006F1228" w:rsidP="00D43A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3109A">
        <w:t>В виду отсутствия учета бланков строгой отчетности в Учреждении</w:t>
      </w:r>
      <w:r>
        <w:t xml:space="preserve">, определить </w:t>
      </w:r>
      <w:r w:rsidRPr="0043109A">
        <w:t>достоверные данные об объеме полученных средств за оказываемые услуги в ходе проверки не пред</w:t>
      </w:r>
      <w:r>
        <w:t>ставляется</w:t>
      </w:r>
      <w:r w:rsidRPr="0043109A">
        <w:t xml:space="preserve"> возможным</w:t>
      </w:r>
      <w:r w:rsidR="00D43ABE">
        <w:t>.</w:t>
      </w:r>
    </w:p>
    <w:p w:rsidR="006F1228" w:rsidRDefault="006F1228" w:rsidP="006F1228">
      <w:pPr>
        <w:autoSpaceDE w:val="0"/>
        <w:autoSpaceDN w:val="0"/>
        <w:adjustRightInd w:val="0"/>
        <w:jc w:val="both"/>
        <w:rPr>
          <w:rFonts w:eastAsia="Calibri"/>
        </w:rPr>
      </w:pPr>
    </w:p>
    <w:p w:rsidR="00582181" w:rsidRPr="006F1228" w:rsidRDefault="00582181" w:rsidP="002E2D28">
      <w:pPr>
        <w:pStyle w:val="a3"/>
        <w:numPr>
          <w:ilvl w:val="0"/>
          <w:numId w:val="3"/>
        </w:numPr>
        <w:tabs>
          <w:tab w:val="left" w:pos="2676"/>
        </w:tabs>
        <w:jc w:val="center"/>
        <w:rPr>
          <w:rFonts w:eastAsia="Calibri"/>
          <w:b/>
          <w:color w:val="000000"/>
        </w:rPr>
      </w:pPr>
      <w:r w:rsidRPr="006F1228">
        <w:rPr>
          <w:rFonts w:eastAsia="Calibri"/>
          <w:b/>
          <w:color w:val="000000"/>
        </w:rPr>
        <w:t xml:space="preserve">Планирование деятельности учреждения культуры, </w:t>
      </w:r>
    </w:p>
    <w:p w:rsidR="000F6BE3" w:rsidRDefault="000F6BE3" w:rsidP="000F6BE3">
      <w:pPr>
        <w:ind w:left="708"/>
        <w:jc w:val="center"/>
        <w:rPr>
          <w:b/>
        </w:rPr>
      </w:pPr>
      <w:r>
        <w:rPr>
          <w:b/>
        </w:rPr>
        <w:t>а</w:t>
      </w:r>
      <w:r w:rsidRPr="00966586">
        <w:rPr>
          <w:b/>
        </w:rPr>
        <w:t xml:space="preserve">нализ </w:t>
      </w:r>
      <w:r>
        <w:rPr>
          <w:b/>
        </w:rPr>
        <w:t xml:space="preserve">осуществления </w:t>
      </w:r>
      <w:r w:rsidRPr="00966586">
        <w:rPr>
          <w:b/>
        </w:rPr>
        <w:t>контроля орган</w:t>
      </w:r>
      <w:r>
        <w:rPr>
          <w:b/>
        </w:rPr>
        <w:t>ом</w:t>
      </w:r>
      <w:r w:rsidRPr="00966586">
        <w:rPr>
          <w:b/>
        </w:rPr>
        <w:t>, осуществляющ</w:t>
      </w:r>
      <w:r>
        <w:rPr>
          <w:b/>
        </w:rPr>
        <w:t>им</w:t>
      </w:r>
      <w:r w:rsidRPr="00966586">
        <w:rPr>
          <w:b/>
        </w:rPr>
        <w:t xml:space="preserve"> функции и полномочия учредителя</w:t>
      </w:r>
    </w:p>
    <w:p w:rsidR="000F6BE3" w:rsidRDefault="000F6BE3" w:rsidP="000F6BE3">
      <w:pPr>
        <w:ind w:left="708"/>
        <w:jc w:val="center"/>
        <w:rPr>
          <w:b/>
        </w:rPr>
      </w:pPr>
    </w:p>
    <w:p w:rsidR="00582181" w:rsidRDefault="00582181" w:rsidP="00582181">
      <w:pPr>
        <w:pStyle w:val="a9"/>
        <w:ind w:firstLine="567"/>
        <w:jc w:val="both"/>
      </w:pPr>
      <w:r w:rsidRPr="005D1C9D">
        <w:t>В соответствии со ст</w:t>
      </w:r>
      <w:r>
        <w:t>.</w:t>
      </w:r>
      <w:r w:rsidRPr="005D1C9D">
        <w:t xml:space="preserve"> 69.2 Б</w:t>
      </w:r>
      <w:r>
        <w:t>К РФ</w:t>
      </w:r>
      <w:r w:rsidRPr="005D1C9D">
        <w:t xml:space="preserve"> при составлении проектов бюджетов для планирования бюджетных ассигнований на оказание муниципальных услуг (выполнение работ)</w:t>
      </w:r>
      <w:r>
        <w:t>, составлении бюджетной сметы казенного учреждения</w:t>
      </w:r>
      <w:r w:rsidRPr="005D1C9D">
        <w:t xml:space="preserve"> используется муниципальное задание. </w:t>
      </w:r>
    </w:p>
    <w:p w:rsidR="00582181" w:rsidRPr="005D1C9D" w:rsidRDefault="00582181" w:rsidP="00582181">
      <w:pPr>
        <w:pStyle w:val="a9"/>
        <w:ind w:firstLine="567"/>
        <w:jc w:val="both"/>
      </w:pPr>
      <w:r w:rsidRPr="00313B0D">
        <w:t>Муниципальное задание формируется в соответствии с основным видом деятельности учреждения. В соответствии с пунктом 1 статьи 24 Федерального закона от 12 января 1996 года № 7-ФЗ «О некоммерческих организациях» основным видом деятельности учреждения признается деятельность, непосредственно направленная на достижение целей, ради которых учреждение создано</w:t>
      </w:r>
      <w:r w:rsidRPr="00313B0D">
        <w:rPr>
          <w:rFonts w:ascii="Calibri" w:hAnsi="Calibri" w:cs="Calibri"/>
        </w:rPr>
        <w:t xml:space="preserve">. </w:t>
      </w:r>
    </w:p>
    <w:p w:rsidR="00582181" w:rsidRDefault="00582181" w:rsidP="00582181">
      <w:pPr>
        <w:pStyle w:val="a9"/>
        <w:ind w:firstLine="567"/>
        <w:jc w:val="both"/>
      </w:pPr>
      <w:proofErr w:type="gramStart"/>
      <w:r>
        <w:t>У</w:t>
      </w:r>
      <w:r w:rsidRPr="005D1C9D">
        <w:t xml:space="preserve">став </w:t>
      </w:r>
      <w:r>
        <w:rPr>
          <w:color w:val="000000"/>
        </w:rPr>
        <w:t xml:space="preserve"> Учреждения</w:t>
      </w:r>
      <w:r w:rsidRPr="005D1C9D">
        <w:t xml:space="preserve"> содерж</w:t>
      </w:r>
      <w:r>
        <w:t>и</w:t>
      </w:r>
      <w:r w:rsidRPr="005D1C9D">
        <w:t>т исчерпывающ</w:t>
      </w:r>
      <w:r>
        <w:t>ий</w:t>
      </w:r>
      <w:r w:rsidRPr="005D1C9D">
        <w:t xml:space="preserve"> переч</w:t>
      </w:r>
      <w:r>
        <w:t>ень</w:t>
      </w:r>
      <w:r w:rsidRPr="005D1C9D">
        <w:t xml:space="preserve"> видов деятельности, которые </w:t>
      </w:r>
      <w:r>
        <w:t>У</w:t>
      </w:r>
      <w:r w:rsidRPr="005D1C9D">
        <w:t>чреждение вправе осуществлять в соответствии с целями, для достижения которых оно создано и которые</w:t>
      </w:r>
      <w:r w:rsidRPr="005D1C9D">
        <w:rPr>
          <w:bCs/>
        </w:rPr>
        <w:t xml:space="preserve"> должны быть предусмотрены учредительными документами учреждения</w:t>
      </w:r>
      <w:r w:rsidRPr="005D1C9D">
        <w:t>.</w:t>
      </w:r>
      <w:proofErr w:type="gramEnd"/>
      <w:r w:rsidRPr="005D1C9D">
        <w:t xml:space="preserve"> </w:t>
      </w:r>
      <w:r>
        <w:t xml:space="preserve">Но являются ли они все основными видами деятельности Уставом Учреждения не определено. </w:t>
      </w:r>
    </w:p>
    <w:p w:rsidR="00582181" w:rsidRPr="00505AF9" w:rsidRDefault="00582181" w:rsidP="00582181">
      <w:pPr>
        <w:pStyle w:val="a9"/>
        <w:ind w:firstLine="567"/>
        <w:jc w:val="both"/>
      </w:pPr>
      <w:proofErr w:type="gramStart"/>
      <w:r>
        <w:t>Необходимо отметить, что согласно данных Единого государственного реестра юридических лиц (далее – ЕГРЮЛ), по состоянию на 18.12.2017 г. основным видом деятельности Учреждения является «Деятельность библиотек и архивов» (код 91.</w:t>
      </w:r>
      <w:r w:rsidRPr="00505AF9">
        <w:t>01</w:t>
      </w:r>
      <w:r w:rsidRPr="00505AF9">
        <w:rPr>
          <w:rFonts w:eastAsia="Calibri"/>
          <w:iCs/>
        </w:rPr>
        <w:t xml:space="preserve"> </w:t>
      </w:r>
      <w:r>
        <w:rPr>
          <w:rFonts w:eastAsia="Calibri"/>
          <w:iCs/>
        </w:rPr>
        <w:t xml:space="preserve">по </w:t>
      </w:r>
      <w:r w:rsidRPr="00505AF9">
        <w:rPr>
          <w:rFonts w:eastAsia="Calibri"/>
          <w:iCs/>
        </w:rPr>
        <w:t>ОКВЭД ОК 029-2014 КДЕС.</w:t>
      </w:r>
      <w:proofErr w:type="gramEnd"/>
      <w:r w:rsidRPr="00505AF9">
        <w:rPr>
          <w:rFonts w:eastAsia="Calibri"/>
          <w:iCs/>
        </w:rPr>
        <w:t xml:space="preserve"> </w:t>
      </w:r>
      <w:r>
        <w:rPr>
          <w:rFonts w:eastAsia="Calibri"/>
          <w:iCs/>
        </w:rPr>
        <w:t xml:space="preserve">Ред. </w:t>
      </w:r>
      <w:r w:rsidRPr="00D7397E">
        <w:rPr>
          <w:rFonts w:eastAsia="Calibri"/>
          <w:iCs/>
        </w:rPr>
        <w:t>2).</w:t>
      </w:r>
      <w:r>
        <w:rPr>
          <w:rFonts w:eastAsia="Calibri"/>
          <w:iCs/>
        </w:rPr>
        <w:t xml:space="preserve"> Согласно действующему варианту Устава Учреждения, библиотечная деятельность в видах деятельности Учреждения отсутствует. Таким образом, существует противоречие между данными, указанными в ЕГРЮЛ и действующим Уставом.</w:t>
      </w:r>
    </w:p>
    <w:p w:rsidR="00582181" w:rsidRPr="00CB4A1D" w:rsidRDefault="00582181" w:rsidP="00582181">
      <w:pPr>
        <w:autoSpaceDE w:val="0"/>
        <w:autoSpaceDN w:val="0"/>
        <w:adjustRightInd w:val="0"/>
        <w:jc w:val="both"/>
      </w:pPr>
      <w:r>
        <w:t xml:space="preserve">           В нарушение положений п.3 ст.69.2 БК РФ в Хийтольском сельском поселении отсутствует порядок формирования </w:t>
      </w:r>
      <w:r>
        <w:rPr>
          <w:rFonts w:eastAsia="Calibri"/>
        </w:rPr>
        <w:t xml:space="preserve">муниципального задания на оказание муниципальных услуг (выполнение работ) муниципальными учреждениями.  </w:t>
      </w:r>
    </w:p>
    <w:p w:rsidR="00582181" w:rsidRDefault="00582181" w:rsidP="00582181">
      <w:pPr>
        <w:pStyle w:val="a9"/>
        <w:ind w:firstLine="567"/>
        <w:jc w:val="both"/>
      </w:pPr>
      <w:r>
        <w:t xml:space="preserve">Методическими рекомендациями по формированию муниципальных заданий муниципальным учреждениям и </w:t>
      </w:r>
      <w:proofErr w:type="gramStart"/>
      <w:r>
        <w:t>контролю за</w:t>
      </w:r>
      <w:proofErr w:type="gramEnd"/>
      <w:r>
        <w:t xml:space="preserve"> их выполнением, утвержденными постановлением Главы МО «Хийтольское сельское поселение № 13/1 от 14.02.2011 г. (далее – Методические рекомендации) определена форма муниципального задания.</w:t>
      </w:r>
    </w:p>
    <w:p w:rsidR="00582181" w:rsidRPr="00CB4A1D" w:rsidRDefault="00582181" w:rsidP="00582181">
      <w:pPr>
        <w:pStyle w:val="a9"/>
        <w:ind w:firstLine="567"/>
        <w:jc w:val="both"/>
      </w:pPr>
      <w:r>
        <w:t xml:space="preserve">Пунктом 5.2 Методических рекомендаций главным распорядителям бюджетных средств рекомендуется утвердить порядок осуществления </w:t>
      </w:r>
      <w:proofErr w:type="gramStart"/>
      <w:r>
        <w:t>контроля за</w:t>
      </w:r>
      <w:proofErr w:type="gramEnd"/>
      <w:r>
        <w:t xml:space="preserve"> выполнением муниципальных заданий. Порядок осуществления контроля в Хийтольском сельском поселении отсутствует.</w:t>
      </w:r>
    </w:p>
    <w:p w:rsidR="00582181" w:rsidRPr="00CB4A1D" w:rsidRDefault="00582181" w:rsidP="00582181">
      <w:pPr>
        <w:pStyle w:val="a9"/>
        <w:ind w:firstLine="567"/>
        <w:jc w:val="both"/>
      </w:pPr>
      <w:r w:rsidRPr="00CB4A1D">
        <w:t xml:space="preserve">Отчеты об исполнении муниципального задания к проверке не представлены. </w:t>
      </w:r>
    </w:p>
    <w:p w:rsidR="00582181" w:rsidRDefault="00582181" w:rsidP="005821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В КСК ЛМР предоставлены копия постановлений Администрации Хийтольского сельского поселения:</w:t>
      </w:r>
    </w:p>
    <w:p w:rsidR="00582181" w:rsidRDefault="00582181" w:rsidP="005821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- от 17.01.2015 г. № 01/2 «Об утверждении муниципального задания МКУ «Хийтольский культурно-досуговый центр» на 2015 год и плановый период 2016 и 2017 годов»;</w:t>
      </w:r>
    </w:p>
    <w:p w:rsidR="00582181" w:rsidRDefault="00582181" w:rsidP="005821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- 20.01.2016 г. № 01/1 «Об утверждении муниципального задания МКУ «Хийтольский культурно-досуговый центр» на 2016 год и плановый период 2017 и 2018 годов»;</w:t>
      </w:r>
    </w:p>
    <w:p w:rsidR="00582181" w:rsidRDefault="00582181" w:rsidP="005821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- 20.01.2016 г. № 1/2 «О муниципальном задании для муниципального казенного учреждения «Хийтольский культурно-досуговый центр» на 2017 год».</w:t>
      </w:r>
    </w:p>
    <w:p w:rsidR="00582181" w:rsidRDefault="00582181" w:rsidP="005821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В качестве приложений к </w:t>
      </w:r>
      <w:proofErr w:type="gramStart"/>
      <w:r>
        <w:rPr>
          <w:rFonts w:eastAsia="Calibri"/>
        </w:rPr>
        <w:t>вышеуказанному</w:t>
      </w:r>
      <w:proofErr w:type="gramEnd"/>
      <w:r>
        <w:rPr>
          <w:rFonts w:eastAsia="Calibri"/>
        </w:rPr>
        <w:t xml:space="preserve"> постановлениям предоставлены: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Муниципальное задание МКУ «ХКДЦ» на 2015 год и на плановый период 2016 и 2017 годов;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Муниципальное задание МКУ «ХКДЦ» на 2016 год и на плановый период 2017 и 2018 годов;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- на 2017 год муниципальное задание Учреждению не устанавливалось.</w:t>
      </w:r>
    </w:p>
    <w:p w:rsidR="00582181" w:rsidRPr="00655E69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Кроме того, КСК ЛМР использовались при проведении проверки документы, размещенные на официальном сайте для размещения информации о государственных (муниципальных) учреждениях в сети Интернет – </w:t>
      </w:r>
      <w:r>
        <w:rPr>
          <w:rFonts w:eastAsia="Calibri"/>
          <w:lang w:val="en-US"/>
        </w:rPr>
        <w:t>bas</w:t>
      </w:r>
      <w:r w:rsidRPr="00655E69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gov</w:t>
      </w:r>
      <w:proofErr w:type="spellEnd"/>
      <w:r w:rsidRPr="00655E69">
        <w:rPr>
          <w:rFonts w:eastAsia="Calibri"/>
        </w:rPr>
        <w:t>.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Проанализировав представленную выше информацию, КСК ЛМР отмечает: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муниципальное задание учреждению МКУ «ХКДЦ» на 2017 год не установлено;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в нарушение требований части 3 статьи 69.2 Бюджетного кодекса РФ муниципальное задание Учреждению (размещенное на сайте</w:t>
      </w:r>
      <w:r w:rsidRPr="00655E69">
        <w:rPr>
          <w:rFonts w:eastAsia="Calibri"/>
        </w:rPr>
        <w:t xml:space="preserve"> </w:t>
      </w:r>
      <w:r>
        <w:rPr>
          <w:rFonts w:eastAsia="Calibri"/>
          <w:lang w:val="en-US"/>
        </w:rPr>
        <w:t>bas</w:t>
      </w:r>
      <w:r w:rsidRPr="00655E69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gov</w:t>
      </w:r>
      <w:proofErr w:type="spellEnd"/>
      <w:r>
        <w:rPr>
          <w:rFonts w:eastAsia="Calibri"/>
        </w:rPr>
        <w:t xml:space="preserve">)   устанавливалось на три года (очередной </w:t>
      </w:r>
      <w:r w:rsidRPr="00655E69">
        <w:rPr>
          <w:rFonts w:eastAsia="Calibri"/>
        </w:rPr>
        <w:t xml:space="preserve"> </w:t>
      </w:r>
      <w:r>
        <w:rPr>
          <w:rFonts w:eastAsia="Calibri"/>
        </w:rPr>
        <w:t>и плановый период);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- к проверке не представлены отчеты об исполнении муниципального задания по форме, установленной п.8.1 Муниципального задания, форма которого утверждена в Методических рекомендациях;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- отсутствует контроль за выполнением муниципальным учреждением муниципального задания со стороны главного распорядителя средств бюджета Хийтольского сельского поселения – Администрации Хийтольского сельского поселения (п</w:t>
      </w:r>
      <w:proofErr w:type="gramStart"/>
      <w:r>
        <w:t>7</w:t>
      </w:r>
      <w:proofErr w:type="gramEnd"/>
      <w:r>
        <w:t>.)</w:t>
      </w:r>
      <w:r w:rsidRPr="00114882">
        <w:rPr>
          <w:rFonts w:eastAsia="Calibri"/>
        </w:rPr>
        <w:t xml:space="preserve"> </w:t>
      </w:r>
      <w:r>
        <w:rPr>
          <w:rFonts w:eastAsia="Calibri"/>
        </w:rPr>
        <w:t>муниципального задания, форма которого утверждена в Методических рекомендациях.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Директором Учреждения в период проверки была предоставлена форма федерального статистического наблюдения № 7-НК «Сведения об организации </w:t>
      </w:r>
      <w:proofErr w:type="spellStart"/>
      <w:r>
        <w:rPr>
          <w:rFonts w:eastAsia="Calibri"/>
        </w:rPr>
        <w:t>культурно-досугового</w:t>
      </w:r>
      <w:proofErr w:type="spellEnd"/>
      <w:r>
        <w:rPr>
          <w:rFonts w:eastAsia="Calibri"/>
        </w:rPr>
        <w:t xml:space="preserve"> типа» за 2016 год (далее – Отчет). Согласно данным Отчета в 2016 году Учреждение было проведено 108 культурно-массовых мероприятий, которые посетило 3066 человек. В учреждении действует три клубных формирования и клуб выходного дня «</w:t>
      </w:r>
      <w:proofErr w:type="spellStart"/>
      <w:r>
        <w:rPr>
          <w:rFonts w:eastAsia="Calibri"/>
        </w:rPr>
        <w:t>Хийтоляночка</w:t>
      </w:r>
      <w:proofErr w:type="spellEnd"/>
      <w:r>
        <w:rPr>
          <w:rFonts w:eastAsia="Calibri"/>
        </w:rPr>
        <w:t>», с общим количеством участников  - 36 человек.</w:t>
      </w:r>
    </w:p>
    <w:p w:rsidR="00582181" w:rsidRDefault="00582181" w:rsidP="005821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Согласно</w:t>
      </w:r>
      <w:proofErr w:type="gramEnd"/>
      <w:r>
        <w:rPr>
          <w:rFonts w:eastAsia="Calibri"/>
        </w:rPr>
        <w:t xml:space="preserve"> Муниципального задания на 2016 год число </w:t>
      </w:r>
      <w:proofErr w:type="spellStart"/>
      <w:r>
        <w:rPr>
          <w:rFonts w:eastAsia="Calibri"/>
        </w:rPr>
        <w:t>культурно-досуговых</w:t>
      </w:r>
      <w:proofErr w:type="spellEnd"/>
      <w:r>
        <w:rPr>
          <w:rFonts w:eastAsia="Calibri"/>
        </w:rPr>
        <w:t xml:space="preserve"> мероприятий должно составить 169 ед., число посетителей мероприятий  - 3835 чел. Таким образом, плановые показатели по количеству мероприятий выполнены на 64 процента, по количеству посетителей – на 80 процентов.</w:t>
      </w:r>
    </w:p>
    <w:p w:rsidR="000F6BE3" w:rsidRPr="00966586" w:rsidRDefault="000F6BE3" w:rsidP="000F6BE3">
      <w:pPr>
        <w:ind w:firstLine="567"/>
        <w:jc w:val="both"/>
        <w:rPr>
          <w:rFonts w:eastAsia="Calibri"/>
          <w:color w:val="000000"/>
        </w:rPr>
      </w:pPr>
      <w:r w:rsidRPr="00966586">
        <w:rPr>
          <w:rFonts w:eastAsia="Calibri"/>
          <w:color w:val="000000"/>
        </w:rPr>
        <w:t xml:space="preserve">Согласно требованиям пункта 5.1 статьи 32 Федерального закона от 12.01.1996 года № 7-ФЗ «О некоммерческих организациях» (далее – Закон № 7-ФЗ) </w:t>
      </w:r>
      <w:proofErr w:type="gramStart"/>
      <w:r w:rsidRPr="00966586">
        <w:rPr>
          <w:rFonts w:eastAsia="Calibri"/>
          <w:color w:val="000000"/>
        </w:rPr>
        <w:t>контроль за</w:t>
      </w:r>
      <w:proofErr w:type="gramEnd"/>
      <w:r w:rsidRPr="00966586">
        <w:rPr>
          <w:rFonts w:eastAsia="Calibri"/>
          <w:color w:val="000000"/>
        </w:rPr>
        <w:t xml:space="preserve"> деятельностью муниципальных бюджетных и казенных учреждений осуществляется в порядке, установленном местной администрацией муниципального образования.</w:t>
      </w:r>
    </w:p>
    <w:p w:rsidR="000F6BE3" w:rsidRDefault="000F6BE3" w:rsidP="000F6BE3">
      <w:pPr>
        <w:ind w:firstLine="567"/>
        <w:jc w:val="both"/>
        <w:rPr>
          <w:rFonts w:eastAsia="Calibri"/>
          <w:color w:val="000000"/>
        </w:rPr>
      </w:pPr>
      <w:r w:rsidRPr="00966586">
        <w:rPr>
          <w:rFonts w:eastAsia="Calibri"/>
          <w:color w:val="000000"/>
        </w:rPr>
        <w:t>Правовые акты, принимаемые уполномоченными органами в целях реализации положений п</w:t>
      </w:r>
      <w:r>
        <w:rPr>
          <w:rFonts w:eastAsia="Calibri"/>
          <w:color w:val="000000"/>
        </w:rPr>
        <w:t xml:space="preserve">ункта </w:t>
      </w:r>
      <w:r w:rsidRPr="00966586">
        <w:rPr>
          <w:rFonts w:eastAsia="Calibri"/>
          <w:color w:val="000000"/>
        </w:rPr>
        <w:t>5.1 ст. 32 Закона №</w:t>
      </w:r>
      <w:r>
        <w:rPr>
          <w:rFonts w:eastAsia="Calibri"/>
          <w:color w:val="000000"/>
        </w:rPr>
        <w:t xml:space="preserve"> </w:t>
      </w:r>
      <w:r w:rsidRPr="00966586">
        <w:rPr>
          <w:rFonts w:eastAsia="Calibri"/>
          <w:color w:val="000000"/>
        </w:rPr>
        <w:t>7-ФЗ должны определять порядок проведения контрольных мероприятий</w:t>
      </w:r>
      <w:r>
        <w:rPr>
          <w:rFonts w:eastAsia="Calibri"/>
          <w:color w:val="000000"/>
        </w:rPr>
        <w:t>, в том числе</w:t>
      </w:r>
      <w:r w:rsidRPr="00966586">
        <w:rPr>
          <w:rFonts w:eastAsia="Calibri"/>
          <w:color w:val="000000"/>
        </w:rPr>
        <w:t xml:space="preserve"> по следующим направлениям:</w:t>
      </w:r>
    </w:p>
    <w:p w:rsidR="000F6BE3" w:rsidRDefault="000F6BE3" w:rsidP="000F6BE3">
      <w:pPr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1)</w:t>
      </w:r>
      <w:proofErr w:type="gramStart"/>
      <w:r>
        <w:rPr>
          <w:rFonts w:eastAsia="Calibri"/>
          <w:color w:val="000000"/>
        </w:rPr>
        <w:t>.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 w:rsidRPr="00966586">
        <w:rPr>
          <w:rFonts w:eastAsia="Calibri"/>
        </w:rPr>
        <w:t>с</w:t>
      </w:r>
      <w:proofErr w:type="gramEnd"/>
      <w:r w:rsidRPr="00966586">
        <w:rPr>
          <w:rFonts w:eastAsia="Calibri"/>
        </w:rPr>
        <w:t>оответствие деятельности учреждения целям создания и видам деятельности, предусмотренной его учредительными документами;</w:t>
      </w:r>
    </w:p>
    <w:p w:rsidR="000F6BE3" w:rsidRDefault="000F6BE3" w:rsidP="000F6BE3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2)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966586">
        <w:rPr>
          <w:rFonts w:eastAsia="Calibri"/>
        </w:rPr>
        <w:t>в</w:t>
      </w:r>
      <w:proofErr w:type="gramEnd"/>
      <w:r w:rsidRPr="00966586">
        <w:rPr>
          <w:rFonts w:eastAsia="Calibri"/>
        </w:rPr>
        <w:t>ыполнение муниципального задания на оказание муниципальных услуг (выполнение работ), в том числе:</w:t>
      </w:r>
    </w:p>
    <w:p w:rsidR="000F6BE3" w:rsidRDefault="000F6BE3" w:rsidP="000F6BE3">
      <w:pPr>
        <w:ind w:firstLine="567"/>
        <w:jc w:val="both"/>
        <w:rPr>
          <w:rFonts w:eastAsia="Calibri"/>
        </w:rPr>
      </w:pPr>
      <w:r w:rsidRPr="00966586">
        <w:rPr>
          <w:rFonts w:eastAsia="Calibri"/>
        </w:rPr>
        <w:t xml:space="preserve">- </w:t>
      </w:r>
      <w:proofErr w:type="gramStart"/>
      <w:r w:rsidRPr="00966586">
        <w:rPr>
          <w:rFonts w:eastAsia="Calibri"/>
        </w:rPr>
        <w:t>контроль за</w:t>
      </w:r>
      <w:proofErr w:type="gramEnd"/>
      <w:r w:rsidRPr="00966586">
        <w:rPr>
          <w:rFonts w:eastAsia="Calibri"/>
        </w:rPr>
        <w:t xml:space="preserve"> выполнением требований по составу, качеству и объему (содержанию) предоставляемых услуг (выполняемых работ);</w:t>
      </w:r>
    </w:p>
    <w:p w:rsidR="000F6BE3" w:rsidRDefault="000F6BE3" w:rsidP="000F6BE3">
      <w:pPr>
        <w:ind w:firstLine="567"/>
        <w:jc w:val="both"/>
        <w:rPr>
          <w:rFonts w:eastAsia="Calibri"/>
        </w:rPr>
      </w:pPr>
      <w:r w:rsidRPr="00966586">
        <w:rPr>
          <w:rFonts w:eastAsia="Calibri"/>
        </w:rPr>
        <w:t>-контроль условий, порядка и результатов оказания услуг (выполнения работ);</w:t>
      </w:r>
    </w:p>
    <w:p w:rsidR="000F6BE3" w:rsidRDefault="000F6BE3" w:rsidP="000F6BE3">
      <w:pPr>
        <w:ind w:firstLine="567"/>
        <w:jc w:val="both"/>
        <w:rPr>
          <w:rFonts w:eastAsia="Calibri"/>
        </w:rPr>
      </w:pPr>
      <w:r w:rsidRPr="00966586">
        <w:rPr>
          <w:rFonts w:eastAsia="Calibri"/>
        </w:rPr>
        <w:t>3)  результаты деятельности казенного учреждения и качество предоставляемых им услуг (выполняемых работ, исполняемых функций) (если для казенного учреждения не сформировано муниципальное задание);</w:t>
      </w:r>
    </w:p>
    <w:p w:rsidR="000F6BE3" w:rsidRDefault="000F6BE3" w:rsidP="000F6BE3">
      <w:pPr>
        <w:ind w:firstLine="567"/>
        <w:jc w:val="both"/>
        <w:rPr>
          <w:rFonts w:eastAsia="Calibri"/>
        </w:rPr>
      </w:pPr>
      <w:r w:rsidRPr="00966586">
        <w:rPr>
          <w:rFonts w:eastAsia="Calibri"/>
        </w:rPr>
        <w:t>4) соблюдение порядка осуществления приносящей доход деятельности, в том числе соблюдения порядка установления и применения цен (тарифов) на оказываемые услуги (выполняемые работы);</w:t>
      </w:r>
    </w:p>
    <w:p w:rsidR="000F6BE3" w:rsidRDefault="000F6BE3" w:rsidP="000F6BE3">
      <w:pPr>
        <w:ind w:firstLine="567"/>
        <w:jc w:val="both"/>
        <w:rPr>
          <w:rFonts w:eastAsia="Calibri"/>
        </w:rPr>
      </w:pPr>
      <w:r w:rsidRPr="00966586">
        <w:rPr>
          <w:rFonts w:eastAsia="Calibri"/>
        </w:rPr>
        <w:t>5) выполнение бюджетными учреждениями Плана ФХД, исполнение казенными учреждениями бюджетной сметы;</w:t>
      </w:r>
    </w:p>
    <w:p w:rsidR="000F6BE3" w:rsidRDefault="000F6BE3" w:rsidP="000F6BE3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</w:t>
      </w:r>
      <w:r w:rsidRPr="00966586">
        <w:rPr>
          <w:rFonts w:eastAsia="Calibri"/>
          <w:color w:val="000000"/>
        </w:rPr>
        <w:t xml:space="preserve">) эффективность использования </w:t>
      </w:r>
      <w:r>
        <w:rPr>
          <w:rFonts w:eastAsia="Calibri"/>
          <w:color w:val="000000"/>
        </w:rPr>
        <w:t xml:space="preserve">основных средств, </w:t>
      </w:r>
      <w:r w:rsidRPr="00966586">
        <w:rPr>
          <w:rFonts w:eastAsia="Calibri"/>
          <w:color w:val="000000"/>
        </w:rPr>
        <w:t>денежных средств и иных материальных ресурсов;</w:t>
      </w:r>
    </w:p>
    <w:p w:rsidR="000F6BE3" w:rsidRPr="00966586" w:rsidRDefault="000F6BE3" w:rsidP="000F6BE3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Pr="00966586">
        <w:rPr>
          <w:rFonts w:eastAsia="Calibri"/>
          <w:color w:val="000000"/>
        </w:rPr>
        <w:t>) обеспечение открытости и доступности сведений о деятельности учреждения, а также доступности, в том числе информационной, оказывае</w:t>
      </w:r>
      <w:r>
        <w:rPr>
          <w:rFonts w:eastAsia="Calibri"/>
          <w:color w:val="000000"/>
        </w:rPr>
        <w:t>мых услуг (исполняемых функций).</w:t>
      </w:r>
    </w:p>
    <w:p w:rsidR="000F6BE3" w:rsidRPr="00966586" w:rsidRDefault="000F6BE3" w:rsidP="000F6BE3">
      <w:pPr>
        <w:pStyle w:val="a3"/>
        <w:ind w:left="0" w:firstLine="567"/>
        <w:jc w:val="both"/>
        <w:rPr>
          <w:rFonts w:eastAsia="Calibri"/>
          <w:color w:val="000000"/>
        </w:rPr>
      </w:pPr>
      <w:r w:rsidRPr="00966586">
        <w:rPr>
          <w:rFonts w:eastAsia="Calibri"/>
          <w:color w:val="000000"/>
        </w:rPr>
        <w:t>Кроме того, указанный выше правовой акт должен определять порядок осуществления контрольных мероприятий по проверке целевого использования и сохранности муниципального имущества, закрепленного за учреждениями на праве оперативного управления.</w:t>
      </w:r>
    </w:p>
    <w:p w:rsidR="000F6BE3" w:rsidRPr="00966586" w:rsidRDefault="000F6BE3" w:rsidP="000F6BE3">
      <w:pPr>
        <w:pStyle w:val="a3"/>
        <w:ind w:left="0" w:firstLine="567"/>
        <w:jc w:val="both"/>
        <w:rPr>
          <w:rFonts w:eastAsia="Calibri"/>
          <w:color w:val="000000"/>
        </w:rPr>
      </w:pPr>
      <w:r>
        <w:t xml:space="preserve">Правовые акты Хийтольского сельского поселения по определению порядка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казенных учреждений </w:t>
      </w:r>
      <w:r w:rsidRPr="00BA4FA2">
        <w:rPr>
          <w:u w:val="single"/>
        </w:rPr>
        <w:t>не утверждены.</w:t>
      </w:r>
    </w:p>
    <w:p w:rsidR="000F6BE3" w:rsidRDefault="000F6BE3" w:rsidP="000F6BE3">
      <w:pPr>
        <w:pStyle w:val="a9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Согласно Уставу МКУ «ХКДЦ»:</w:t>
      </w:r>
    </w:p>
    <w:p w:rsidR="000F6BE3" w:rsidRDefault="000F6BE3" w:rsidP="000F6BE3">
      <w:pPr>
        <w:pStyle w:val="a9"/>
        <w:ind w:firstLine="567"/>
        <w:jc w:val="both"/>
      </w:pPr>
      <w:r>
        <w:t xml:space="preserve">- по </w:t>
      </w:r>
      <w:r w:rsidRPr="009F3E82">
        <w:t>п.3.11</w:t>
      </w:r>
      <w:r>
        <w:t xml:space="preserve"> –</w:t>
      </w:r>
      <w:r w:rsidRPr="009F3E82">
        <w:t xml:space="preserve"> Контроль за использование по назначению и сохранность имущества, находящегося в оперативном управлении Учреждения осуществляет Глава Администрации Х</w:t>
      </w:r>
      <w:r>
        <w:t>ийтольского сельского поселения;</w:t>
      </w:r>
    </w:p>
    <w:p w:rsidR="000F6BE3" w:rsidRDefault="000F6BE3" w:rsidP="000F6BE3">
      <w:pPr>
        <w:pStyle w:val="a9"/>
        <w:ind w:firstLine="567"/>
        <w:jc w:val="both"/>
      </w:pPr>
      <w:r>
        <w:t xml:space="preserve">- по </w:t>
      </w:r>
      <w:r w:rsidRPr="009F3E82">
        <w:t>п.3.12</w:t>
      </w:r>
      <w:r>
        <w:t xml:space="preserve"> –</w:t>
      </w:r>
      <w:r w:rsidRPr="009F3E82">
        <w:t xml:space="preserve"> Контроль за хозяйственно-финансовой деятельностью Учреждения осуществляется Администрацией Хийтольского сельского п</w:t>
      </w:r>
      <w:r>
        <w:t>оселения;</w:t>
      </w:r>
    </w:p>
    <w:p w:rsidR="000F6BE3" w:rsidRPr="009F3E82" w:rsidRDefault="000F6BE3" w:rsidP="000F6BE3">
      <w:pPr>
        <w:pStyle w:val="a9"/>
        <w:ind w:firstLine="567"/>
        <w:jc w:val="both"/>
      </w:pPr>
      <w:r>
        <w:t xml:space="preserve">- по </w:t>
      </w:r>
      <w:r w:rsidRPr="009F3E82">
        <w:t>п.3.13</w:t>
      </w:r>
      <w:r>
        <w:t xml:space="preserve"> –</w:t>
      </w:r>
      <w:r w:rsidRPr="009F3E82">
        <w:t xml:space="preserve"> Учреждение представляет учредителю отчеты по результатам хозяйственной и финансовой деятельности и об использовании имущества Учреждения по итогам работы за квартал (не позднее истечения месяца после окончания отчетного квартала) или любой другой период по запросу Учредителя.</w:t>
      </w:r>
    </w:p>
    <w:p w:rsidR="000F6BE3" w:rsidRPr="00071E69" w:rsidRDefault="000F6BE3" w:rsidP="000F6BE3">
      <w:pPr>
        <w:pStyle w:val="a9"/>
        <w:ind w:firstLine="567"/>
        <w:jc w:val="both"/>
        <w:rPr>
          <w:rFonts w:eastAsia="Calibri"/>
          <w:color w:val="000000"/>
        </w:rPr>
      </w:pPr>
      <w:r w:rsidRPr="00DE1EFC">
        <w:rPr>
          <w:rFonts w:eastAsia="Calibri"/>
          <w:color w:val="000000"/>
        </w:rPr>
        <w:t>Документы, подтверждающие осуществление со стороны Учредителя (</w:t>
      </w:r>
      <w:r>
        <w:rPr>
          <w:rFonts w:eastAsia="Calibri"/>
          <w:color w:val="000000"/>
        </w:rPr>
        <w:t>Администрации Хийтольского сельского поселения</w:t>
      </w:r>
      <w:r w:rsidRPr="00DE1EFC">
        <w:rPr>
          <w:rFonts w:eastAsia="Calibri"/>
          <w:color w:val="000000"/>
        </w:rPr>
        <w:t xml:space="preserve">) контроля за хозяйственной  и финансовой деятельностью, в том числе  отчеты по результатам хозяйственной и финансовой деятельности и об использовании имущества </w:t>
      </w:r>
      <w:r>
        <w:rPr>
          <w:rFonts w:eastAsia="Calibri"/>
          <w:color w:val="000000"/>
        </w:rPr>
        <w:t>МКУ «ХКДЦ»,</w:t>
      </w:r>
      <w:r w:rsidRPr="00DE1EFC">
        <w:rPr>
          <w:rFonts w:eastAsia="Calibri"/>
          <w:color w:val="000000"/>
        </w:rPr>
        <w:t xml:space="preserve"> к </w:t>
      </w:r>
      <w:r w:rsidRPr="00071E69">
        <w:rPr>
          <w:rFonts w:eastAsia="Calibri"/>
          <w:color w:val="000000"/>
        </w:rPr>
        <w:t xml:space="preserve">проверке не представлены. </w:t>
      </w:r>
    </w:p>
    <w:p w:rsidR="000F6BE3" w:rsidRPr="00071E69" w:rsidRDefault="000F6BE3" w:rsidP="00B804D7">
      <w:pPr>
        <w:tabs>
          <w:tab w:val="left" w:pos="567"/>
        </w:tabs>
        <w:jc w:val="center"/>
        <w:rPr>
          <w:b/>
          <w:bCs/>
        </w:rPr>
      </w:pPr>
    </w:p>
    <w:p w:rsidR="00C51940" w:rsidRDefault="00C51940" w:rsidP="00852F7E">
      <w:pPr>
        <w:pStyle w:val="a9"/>
        <w:ind w:firstLine="708"/>
        <w:jc w:val="both"/>
        <w:rPr>
          <w:b/>
        </w:rPr>
      </w:pPr>
      <w:r>
        <w:rPr>
          <w:b/>
        </w:rPr>
        <w:t>Выводы</w:t>
      </w:r>
      <w:r w:rsidRPr="0005241C">
        <w:rPr>
          <w:b/>
        </w:rPr>
        <w:t>:</w:t>
      </w:r>
      <w:r>
        <w:rPr>
          <w:b/>
        </w:rPr>
        <w:t xml:space="preserve"> </w:t>
      </w:r>
    </w:p>
    <w:p w:rsidR="00743221" w:rsidRDefault="00743221" w:rsidP="00852F7E">
      <w:pPr>
        <w:pStyle w:val="a9"/>
        <w:ind w:firstLine="708"/>
        <w:jc w:val="both"/>
        <w:rPr>
          <w:b/>
        </w:rPr>
      </w:pPr>
    </w:p>
    <w:p w:rsidR="00D5696D" w:rsidRDefault="00C51940" w:rsidP="00852F7E">
      <w:pPr>
        <w:pStyle w:val="a9"/>
        <w:ind w:firstLine="708"/>
        <w:jc w:val="both"/>
        <w:rPr>
          <w:lang w:eastAsia="en-US"/>
        </w:rPr>
      </w:pPr>
      <w:r w:rsidRPr="003763F1">
        <w:rPr>
          <w:lang w:eastAsia="en-US"/>
        </w:rPr>
        <w:t>Контрольное мероприятие показало</w:t>
      </w:r>
      <w:r>
        <w:rPr>
          <w:lang w:eastAsia="en-US"/>
        </w:rPr>
        <w:t xml:space="preserve">, что </w:t>
      </w:r>
      <w:r w:rsidR="00B804D7">
        <w:rPr>
          <w:lang w:eastAsia="en-US"/>
        </w:rPr>
        <w:t>исполнение полномочий по</w:t>
      </w:r>
      <w:r w:rsidR="00B804D7">
        <w:t xml:space="preserve"> созданию</w:t>
      </w:r>
      <w:r w:rsidR="00B804D7" w:rsidRPr="00D32C42">
        <w:t xml:space="preserve"> условий для организации досуга и обеспечения услугами организаций культуры в </w:t>
      </w:r>
      <w:r w:rsidR="006F1228">
        <w:t>Хийтольском сельском</w:t>
      </w:r>
      <w:r w:rsidR="00B804D7" w:rsidRPr="00D32C42">
        <w:t xml:space="preserve"> поселении </w:t>
      </w:r>
      <w:r w:rsidR="003E3209" w:rsidRPr="00492608">
        <w:t>в 201</w:t>
      </w:r>
      <w:r w:rsidR="00BA6F9A">
        <w:t>5</w:t>
      </w:r>
      <w:r w:rsidR="003E3209" w:rsidRPr="00492608">
        <w:t>-201</w:t>
      </w:r>
      <w:r w:rsidR="00B804D7">
        <w:t>6</w:t>
      </w:r>
      <w:r w:rsidR="003E3209" w:rsidRPr="00492608">
        <w:t xml:space="preserve"> годах и истекшем периоде 201</w:t>
      </w:r>
      <w:r w:rsidR="00B804D7">
        <w:t>7</w:t>
      </w:r>
      <w:r w:rsidR="003E3209" w:rsidRPr="00492608">
        <w:t xml:space="preserve"> года в </w:t>
      </w:r>
      <w:r w:rsidR="006F1228">
        <w:t>Хийтольском сельском</w:t>
      </w:r>
      <w:r w:rsidR="003E3209" w:rsidRPr="00492608">
        <w:t xml:space="preserve"> поселении</w:t>
      </w:r>
      <w:r w:rsidR="003E3209">
        <w:rPr>
          <w:lang w:eastAsia="en-US"/>
        </w:rPr>
        <w:t xml:space="preserve"> производило</w:t>
      </w:r>
      <w:r w:rsidR="006156EB">
        <w:rPr>
          <w:lang w:eastAsia="en-US"/>
        </w:rPr>
        <w:t xml:space="preserve">сь </w:t>
      </w:r>
      <w:r>
        <w:rPr>
          <w:lang w:eastAsia="en-US"/>
        </w:rPr>
        <w:t>с нарушением действующего  законодательства</w:t>
      </w:r>
      <w:r w:rsidR="00753A0E">
        <w:rPr>
          <w:lang w:eastAsia="en-US"/>
        </w:rPr>
        <w:t xml:space="preserve"> </w:t>
      </w:r>
      <w:r w:rsidR="00753A0E">
        <w:rPr>
          <w:rFonts w:eastAsia="Calibri"/>
        </w:rPr>
        <w:t>в соответствующей сфере</w:t>
      </w:r>
      <w:r>
        <w:rPr>
          <w:lang w:eastAsia="en-US"/>
        </w:rPr>
        <w:t xml:space="preserve">. </w:t>
      </w:r>
    </w:p>
    <w:p w:rsidR="00C51940" w:rsidRDefault="000E277A" w:rsidP="002E2D28">
      <w:pPr>
        <w:pStyle w:val="a9"/>
        <w:numPr>
          <w:ilvl w:val="0"/>
          <w:numId w:val="2"/>
        </w:numPr>
        <w:ind w:left="142" w:firstLine="425"/>
        <w:jc w:val="both"/>
        <w:rPr>
          <w:lang w:eastAsia="en-US"/>
        </w:rPr>
      </w:pPr>
      <w:r>
        <w:rPr>
          <w:lang w:eastAsia="en-US"/>
        </w:rPr>
        <w:t>Контрольно-счетным комитетом Лахденпохского муниципального района отмечаются следующие недостатки и нарушения:</w:t>
      </w:r>
    </w:p>
    <w:p w:rsidR="007D53E9" w:rsidRPr="005D3AD5" w:rsidRDefault="009E3BE0" w:rsidP="009E3BE0">
      <w:pPr>
        <w:tabs>
          <w:tab w:val="left" w:pos="0"/>
        </w:tabs>
        <w:jc w:val="both"/>
      </w:pPr>
      <w:r>
        <w:rPr>
          <w:rFonts w:eastAsia="Calibri"/>
        </w:rPr>
        <w:tab/>
        <w:t xml:space="preserve">1.1. </w:t>
      </w:r>
      <w:proofErr w:type="gramStart"/>
      <w:r w:rsidR="0048580C" w:rsidRPr="009E3BE0">
        <w:rPr>
          <w:rFonts w:eastAsia="Calibri"/>
        </w:rPr>
        <w:t>Отсутствуют муниципальные правовые акты</w:t>
      </w:r>
      <w:r w:rsidR="001B2245" w:rsidRPr="009E3BE0">
        <w:rPr>
          <w:rFonts w:eastAsia="Calibri"/>
        </w:rPr>
        <w:t xml:space="preserve"> органов местного самоуправления </w:t>
      </w:r>
      <w:r w:rsidR="003C49F3" w:rsidRPr="009E3BE0">
        <w:rPr>
          <w:rFonts w:eastAsia="Calibri"/>
        </w:rPr>
        <w:t>Хийтольского сельского</w:t>
      </w:r>
      <w:r w:rsidR="001B2245" w:rsidRPr="009E3BE0">
        <w:rPr>
          <w:rFonts w:eastAsia="Calibri"/>
        </w:rPr>
        <w:t xml:space="preserve"> поселения</w:t>
      </w:r>
      <w:r w:rsidR="0048580C" w:rsidRPr="009E3BE0">
        <w:rPr>
          <w:rFonts w:eastAsia="Calibri"/>
        </w:rPr>
        <w:t xml:space="preserve">, наличие которых </w:t>
      </w:r>
      <w:r w:rsidR="005D3AD5" w:rsidRPr="009E3BE0">
        <w:rPr>
          <w:rFonts w:eastAsia="Calibri"/>
        </w:rPr>
        <w:t>регламентировано</w:t>
      </w:r>
      <w:r w:rsidR="0048580C" w:rsidRPr="009E3BE0">
        <w:rPr>
          <w:rFonts w:eastAsia="Calibri"/>
        </w:rPr>
        <w:t xml:space="preserve"> </w:t>
      </w:r>
      <w:r w:rsidR="00BA6F9A" w:rsidRPr="009E3BE0">
        <w:rPr>
          <w:rFonts w:eastAsia="Calibri"/>
        </w:rPr>
        <w:t xml:space="preserve">правовыми </w:t>
      </w:r>
      <w:r w:rsidR="00BA6F9A" w:rsidRPr="009E3BE0">
        <w:rPr>
          <w:rFonts w:eastAsia="Calibri"/>
        </w:rPr>
        <w:lastRenderedPageBreak/>
        <w:t xml:space="preserve">актами </w:t>
      </w:r>
      <w:r w:rsidR="001B2245" w:rsidRPr="009E3BE0">
        <w:rPr>
          <w:rFonts w:eastAsia="Calibri"/>
        </w:rPr>
        <w:t xml:space="preserve">Российской Федерации, Республики Карелия </w:t>
      </w:r>
      <w:r w:rsidR="00BA6F9A" w:rsidRPr="009E3BE0">
        <w:rPr>
          <w:rFonts w:eastAsia="Calibri"/>
        </w:rPr>
        <w:t xml:space="preserve">для обеспечения исполнения соответствующих полномочий </w:t>
      </w:r>
      <w:r w:rsidR="00BA6F9A">
        <w:rPr>
          <w:lang w:eastAsia="en-US"/>
        </w:rPr>
        <w:t>по</w:t>
      </w:r>
      <w:r w:rsidR="00BA6F9A">
        <w:t xml:space="preserve"> созданию</w:t>
      </w:r>
      <w:r w:rsidR="00BA6F9A" w:rsidRPr="00D32C42">
        <w:t xml:space="preserve"> условий для организации досуга и обеспечения услугами организаций культуры в </w:t>
      </w:r>
      <w:r w:rsidR="003C49F3">
        <w:t>Хийтольском сельском поселении</w:t>
      </w:r>
      <w:r w:rsidR="00BA6F9A" w:rsidRPr="00D32C42">
        <w:t xml:space="preserve"> </w:t>
      </w:r>
      <w:r w:rsidR="00BA6F9A" w:rsidRPr="005D3AD5">
        <w:t>(Порядок создания условий для организации досуга и обеспечения жителей поселения услугами организаций культуры, порядок, регулирующий механизм реализации и разграничения полномочий в</w:t>
      </w:r>
      <w:proofErr w:type="gramEnd"/>
      <w:r w:rsidR="00BA6F9A" w:rsidRPr="005D3AD5">
        <w:t xml:space="preserve"> сфере культуры)</w:t>
      </w:r>
      <w:r w:rsidR="007D53E9" w:rsidRPr="009E3BE0">
        <w:rPr>
          <w:rFonts w:eastAsia="Calibri"/>
        </w:rPr>
        <w:t>.</w:t>
      </w:r>
    </w:p>
    <w:p w:rsidR="00FF3736" w:rsidRDefault="001B2245" w:rsidP="00FF3736">
      <w:pPr>
        <w:pStyle w:val="a3"/>
        <w:ind w:left="0" w:firstLine="567"/>
        <w:jc w:val="both"/>
        <w:rPr>
          <w:rFonts w:eastAsia="Calibri"/>
        </w:rPr>
      </w:pPr>
      <w:proofErr w:type="gramStart"/>
      <w:r w:rsidRPr="003C49F3">
        <w:rPr>
          <w:rFonts w:eastAsia="Calibri"/>
        </w:rPr>
        <w:t xml:space="preserve">Отсутствуют муниципальные правовые акты органов местного самоуправления </w:t>
      </w:r>
      <w:r w:rsidR="003C49F3" w:rsidRPr="003C49F3">
        <w:rPr>
          <w:rFonts w:eastAsia="Calibri"/>
        </w:rPr>
        <w:t>Хийтольского сельского</w:t>
      </w:r>
      <w:r w:rsidRPr="003C49F3">
        <w:rPr>
          <w:rFonts w:eastAsia="Calibri"/>
        </w:rPr>
        <w:t xml:space="preserve"> поселения, наличие которых определено правовыми актами Российской Федерации, Республики Карелия, </w:t>
      </w:r>
      <w:r w:rsidR="003C49F3" w:rsidRPr="003C49F3">
        <w:rPr>
          <w:rFonts w:eastAsia="Calibri"/>
        </w:rPr>
        <w:t xml:space="preserve">Хийтольского сельского </w:t>
      </w:r>
      <w:r w:rsidRPr="003C49F3">
        <w:rPr>
          <w:rFonts w:eastAsia="Calibri"/>
        </w:rPr>
        <w:t>поселения для обеспечения деятельности казенных учреждений</w:t>
      </w:r>
      <w:r>
        <w:t xml:space="preserve"> (</w:t>
      </w:r>
      <w:r w:rsidR="00EC23C1" w:rsidRPr="003C49F3">
        <w:rPr>
          <w:rFonts w:eastAsia="Calibri"/>
        </w:rPr>
        <w:t xml:space="preserve">нормативные правовые акты, регулирующие правоотношения в сфере оплаты труда работников муниципальных учреждений, финансируемых за счет средств бюджета </w:t>
      </w:r>
      <w:r w:rsidR="003C49F3" w:rsidRPr="003C49F3">
        <w:rPr>
          <w:rFonts w:eastAsia="Calibri"/>
        </w:rPr>
        <w:t>Хийтольского сельского</w:t>
      </w:r>
      <w:r w:rsidR="00EC23C1" w:rsidRPr="003C49F3">
        <w:rPr>
          <w:rFonts w:eastAsia="Calibri"/>
        </w:rPr>
        <w:t xml:space="preserve"> поселения, в то</w:t>
      </w:r>
      <w:r w:rsidR="003C49F3" w:rsidRPr="003C49F3">
        <w:rPr>
          <w:rFonts w:eastAsia="Calibri"/>
        </w:rPr>
        <w:t>м</w:t>
      </w:r>
      <w:r w:rsidR="00EC23C1" w:rsidRPr="003C49F3">
        <w:rPr>
          <w:rFonts w:eastAsia="Calibri"/>
        </w:rPr>
        <w:t xml:space="preserve"> числе руководителей, заместителей руководителей и главных б</w:t>
      </w:r>
      <w:r w:rsidR="00613ED6">
        <w:rPr>
          <w:rFonts w:eastAsia="Calibri"/>
        </w:rPr>
        <w:t>ухгалтеров указанных учреждений;</w:t>
      </w:r>
      <w:proofErr w:type="gramEnd"/>
      <w:r w:rsidR="00EC23C1" w:rsidRPr="003C49F3">
        <w:rPr>
          <w:rFonts w:eastAsia="Calibri"/>
        </w:rPr>
        <w:t xml:space="preserve"> </w:t>
      </w:r>
      <w:r>
        <w:t>об утверждении перечня имущества, подлежащего закреплению на праве оперативного управления за казенными учреждениями</w:t>
      </w:r>
      <w:r w:rsidR="00613ED6">
        <w:t>;</w:t>
      </w:r>
      <w:r>
        <w:t xml:space="preserve"> порядок утвержд</w:t>
      </w:r>
      <w:r w:rsidR="00613ED6">
        <w:t>ения планов казенных учреждений;</w:t>
      </w:r>
      <w:r>
        <w:t xml:space="preserve"> порядок составления, утверждения и ведения смет подведом</w:t>
      </w:r>
      <w:r w:rsidR="00A76775">
        <w:t>с</w:t>
      </w:r>
      <w:r>
        <w:t>т</w:t>
      </w:r>
      <w:r w:rsidR="00A76775">
        <w:t>в</w:t>
      </w:r>
      <w:r>
        <w:t xml:space="preserve">енных Администрации </w:t>
      </w:r>
      <w:r w:rsidR="003C49F3">
        <w:t>Хийтольского сельского</w:t>
      </w:r>
      <w:r>
        <w:t xml:space="preserve"> поселения учреждений</w:t>
      </w:r>
      <w:r w:rsidR="00613ED6">
        <w:t xml:space="preserve">; </w:t>
      </w:r>
      <w:r w:rsidR="00A51825">
        <w:t xml:space="preserve">порядок осуществления </w:t>
      </w:r>
      <w:proofErr w:type="gramStart"/>
      <w:r w:rsidR="00A51825">
        <w:t>контроля за</w:t>
      </w:r>
      <w:proofErr w:type="gramEnd"/>
      <w:r w:rsidR="00A51825">
        <w:t xml:space="preserve"> деятельностью казенных учреждений, </w:t>
      </w:r>
      <w:r w:rsidR="00613ED6">
        <w:t xml:space="preserve">план мероприятий (дорожная карта), направленная </w:t>
      </w:r>
      <w:r w:rsidR="00613ED6" w:rsidRPr="00CB5FD7">
        <w:t xml:space="preserve"> на повышение эффективности сферы культуры</w:t>
      </w:r>
      <w:r w:rsidR="00613ED6">
        <w:t xml:space="preserve"> в поселении;</w:t>
      </w:r>
      <w:r w:rsidR="00FF3736" w:rsidRPr="00FF3736">
        <w:rPr>
          <w:rFonts w:eastAsia="Calibri"/>
        </w:rPr>
        <w:t xml:space="preserve"> </w:t>
      </w:r>
      <w:proofErr w:type="gramStart"/>
      <w:r w:rsidR="00FF3736">
        <w:rPr>
          <w:rFonts w:eastAsia="Calibri"/>
        </w:rPr>
        <w:t xml:space="preserve">порядок осуществления бюджетных полномочий главными администраторами доходов бюджета Хийтольского сельского поселения, являющихся органами местного самоуправления; </w:t>
      </w:r>
      <w:r w:rsidR="00FF3736">
        <w:t xml:space="preserve">порядок формирования </w:t>
      </w:r>
      <w:r w:rsidR="00FF3736">
        <w:rPr>
          <w:rFonts w:eastAsia="Calibri"/>
        </w:rPr>
        <w:t>муниципального задания на оказание муниципальных услуг (выполнение работ) муниципальными учреждениями; порядок реализации «</w:t>
      </w:r>
      <w:r w:rsidR="00FF3736">
        <w:t>Программы</w:t>
      </w:r>
      <w:r w:rsidR="00FF3736" w:rsidRPr="00CB5FD7">
        <w:t xml:space="preserve"> совершенствования системы оплаты труда в государственных (муниципальных) учреждениях на 2012-2018 годы</w:t>
      </w:r>
      <w:r w:rsidR="00FF3736">
        <w:t>», утвержденной распоряжением Правительства РФ №</w:t>
      </w:r>
      <w:r w:rsidR="00FF3736" w:rsidRPr="00FF3736">
        <w:t xml:space="preserve"> </w:t>
      </w:r>
      <w:r w:rsidR="00FF3736" w:rsidRPr="00CB5FD7">
        <w:t>от 26.11.2012г. №2190-р</w:t>
      </w:r>
      <w:r w:rsidR="00FF3736">
        <w:t>; порядок осуществления контроля за выполнением муниципального задания</w:t>
      </w:r>
      <w:r w:rsidR="00FF3736">
        <w:rPr>
          <w:rFonts w:eastAsia="Calibri"/>
        </w:rPr>
        <w:t>).</w:t>
      </w:r>
      <w:proofErr w:type="gramEnd"/>
    </w:p>
    <w:p w:rsidR="0070649D" w:rsidRPr="009E3BE0" w:rsidRDefault="009E3BE0" w:rsidP="009E3BE0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="0070649D" w:rsidRPr="009E3BE0">
        <w:rPr>
          <w:rFonts w:eastAsia="Calibri"/>
        </w:rPr>
        <w:t>В нарушение требований части 10.1 статьи 161 Бюджетного кодекса РФ, части 3 статьи 7 Федерального закона № 402-ФЗ б</w:t>
      </w:r>
      <w:r w:rsidR="0070649D" w:rsidRPr="009E3BE0">
        <w:rPr>
          <w:rFonts w:eastAsia="Calibri"/>
          <w:color w:val="000000"/>
        </w:rPr>
        <w:t>ухгалтерский и бюджетный учет в</w:t>
      </w:r>
      <w:r w:rsidR="00BD6FDF" w:rsidRPr="009E3BE0">
        <w:rPr>
          <w:rFonts w:eastAsia="Calibri"/>
          <w:color w:val="000000"/>
        </w:rPr>
        <w:t xml:space="preserve"> МКУ «Хийтольский культурно-досуговый центр»</w:t>
      </w:r>
      <w:r w:rsidR="0070649D" w:rsidRPr="009E3BE0">
        <w:rPr>
          <w:rFonts w:eastAsia="Calibri"/>
          <w:color w:val="000000"/>
        </w:rPr>
        <w:t xml:space="preserve"> ведется Администрацией </w:t>
      </w:r>
      <w:r w:rsidR="00BD6FDF" w:rsidRPr="009E3BE0">
        <w:rPr>
          <w:rFonts w:eastAsia="Calibri"/>
          <w:color w:val="000000"/>
        </w:rPr>
        <w:t>Хийтольского сельского</w:t>
      </w:r>
      <w:r w:rsidR="0070649D" w:rsidRPr="009E3BE0">
        <w:rPr>
          <w:rFonts w:eastAsia="Calibri"/>
          <w:color w:val="000000"/>
        </w:rPr>
        <w:t xml:space="preserve"> поселения в отсутствие п</w:t>
      </w:r>
      <w:r w:rsidR="0070649D" w:rsidRPr="009E3BE0">
        <w:rPr>
          <w:rFonts w:eastAsia="Calibri"/>
        </w:rPr>
        <w:t xml:space="preserve">равовых </w:t>
      </w:r>
      <w:r w:rsidR="008F4FD4" w:rsidRPr="009E3BE0">
        <w:rPr>
          <w:rFonts w:eastAsia="Calibri"/>
        </w:rPr>
        <w:t>оснований на совершение таких действий</w:t>
      </w:r>
      <w:r w:rsidR="0070649D" w:rsidRPr="009E3BE0">
        <w:rPr>
          <w:rFonts w:eastAsia="Calibri"/>
        </w:rPr>
        <w:t>.</w:t>
      </w:r>
    </w:p>
    <w:p w:rsidR="00F8797C" w:rsidRDefault="00071E69" w:rsidP="00F8797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1.3</w:t>
      </w:r>
      <w:r w:rsidR="00730034">
        <w:t>.</w:t>
      </w:r>
      <w:r w:rsidR="00F8797C">
        <w:t xml:space="preserve"> В</w:t>
      </w:r>
      <w:r w:rsidR="00F8797C">
        <w:rPr>
          <w:rFonts w:eastAsia="Calibri"/>
        </w:rPr>
        <w:t xml:space="preserve"> нарушение требований части 3 статьи 69.2 Бюджетного кодекса РФ муниципальное задание Учреждению (размещенное на сайте</w:t>
      </w:r>
      <w:r w:rsidR="00F8797C" w:rsidRPr="00655E69">
        <w:rPr>
          <w:rFonts w:eastAsia="Calibri"/>
        </w:rPr>
        <w:t xml:space="preserve"> </w:t>
      </w:r>
      <w:r w:rsidR="00F8797C">
        <w:rPr>
          <w:rFonts w:eastAsia="Calibri"/>
          <w:lang w:val="en-US"/>
        </w:rPr>
        <w:t>bas</w:t>
      </w:r>
      <w:r w:rsidR="00F8797C" w:rsidRPr="00655E69">
        <w:rPr>
          <w:rFonts w:eastAsia="Calibri"/>
        </w:rPr>
        <w:t>.</w:t>
      </w:r>
      <w:proofErr w:type="spellStart"/>
      <w:r w:rsidR="00F8797C">
        <w:rPr>
          <w:rFonts w:eastAsia="Calibri"/>
          <w:lang w:val="en-US"/>
        </w:rPr>
        <w:t>gov</w:t>
      </w:r>
      <w:proofErr w:type="spellEnd"/>
      <w:r w:rsidR="00F8797C">
        <w:rPr>
          <w:rFonts w:eastAsia="Calibri"/>
        </w:rPr>
        <w:t xml:space="preserve">)   устанавливалось на три года (очередной </w:t>
      </w:r>
      <w:r w:rsidR="00F8797C" w:rsidRPr="00655E69">
        <w:rPr>
          <w:rFonts w:eastAsia="Calibri"/>
        </w:rPr>
        <w:t xml:space="preserve"> </w:t>
      </w:r>
      <w:r w:rsidR="00F8797C">
        <w:rPr>
          <w:rFonts w:eastAsia="Calibri"/>
        </w:rPr>
        <w:t>и плановый период); отсутствуют отчеты об ис</w:t>
      </w:r>
      <w:r w:rsidR="00C60162">
        <w:rPr>
          <w:rFonts w:eastAsia="Calibri"/>
        </w:rPr>
        <w:t xml:space="preserve">полнении </w:t>
      </w:r>
      <w:r w:rsidR="00C60162" w:rsidRPr="00C60162">
        <w:rPr>
          <w:rFonts w:eastAsia="Calibri"/>
        </w:rPr>
        <w:t>муниципального задания</w:t>
      </w:r>
      <w:r w:rsidR="00F8797C" w:rsidRPr="00C60162">
        <w:rPr>
          <w:rFonts w:eastAsia="Calibri"/>
        </w:rPr>
        <w:t xml:space="preserve"> по форме, установленной п.8.1 Муниципального задания </w:t>
      </w:r>
      <w:r w:rsidR="00C60162" w:rsidRPr="00C60162">
        <w:rPr>
          <w:rFonts w:eastAsia="Calibri"/>
        </w:rPr>
        <w:t>(</w:t>
      </w:r>
      <w:r w:rsidR="00F8797C" w:rsidRPr="00C60162">
        <w:rPr>
          <w:rFonts w:eastAsia="Calibri"/>
        </w:rPr>
        <w:t>форма утверждена в Методических рекомендациях</w:t>
      </w:r>
      <w:r w:rsidR="00C60162" w:rsidRPr="00C60162">
        <w:rPr>
          <w:rFonts w:eastAsia="Calibri"/>
        </w:rPr>
        <w:t>)</w:t>
      </w:r>
      <w:r w:rsidR="00F8797C" w:rsidRPr="00C60162">
        <w:rPr>
          <w:rFonts w:eastAsia="Calibri"/>
        </w:rPr>
        <w:t xml:space="preserve">; </w:t>
      </w:r>
      <w:r w:rsidR="00F8797C" w:rsidRPr="00C60162">
        <w:t xml:space="preserve">отсутствует </w:t>
      </w:r>
      <w:proofErr w:type="gramStart"/>
      <w:r w:rsidR="00F8797C" w:rsidRPr="00C60162">
        <w:t>контроль за</w:t>
      </w:r>
      <w:proofErr w:type="gramEnd"/>
      <w:r w:rsidR="00F8797C" w:rsidRPr="00C60162">
        <w:t xml:space="preserve"> выполнением</w:t>
      </w:r>
      <w:r w:rsidR="00F8797C">
        <w:t xml:space="preserve"> муниципальным учреждением муниципального задания со стороны главного распорядителя средств бюджета Хийтольского сельского поселения – Администрации Хийтольского сельского поселения</w:t>
      </w:r>
      <w:r w:rsidR="00F8797C">
        <w:rPr>
          <w:rFonts w:eastAsia="Calibri"/>
        </w:rPr>
        <w:t>.</w:t>
      </w:r>
    </w:p>
    <w:p w:rsidR="00A83C60" w:rsidRDefault="00A83C60" w:rsidP="00F8797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71E69">
        <w:rPr>
          <w:rFonts w:eastAsia="Calibri"/>
        </w:rPr>
        <w:t>1.</w:t>
      </w:r>
      <w:r>
        <w:rPr>
          <w:rFonts w:eastAsia="Calibri"/>
        </w:rPr>
        <w:t>4</w:t>
      </w:r>
      <w:r w:rsidR="00730034">
        <w:rPr>
          <w:rFonts w:eastAsia="Calibri"/>
        </w:rPr>
        <w:t>.</w:t>
      </w:r>
      <w:r>
        <w:rPr>
          <w:rFonts w:eastAsia="Calibri"/>
        </w:rPr>
        <w:t xml:space="preserve"> В нарушение положений гл. </w:t>
      </w:r>
      <w:r>
        <w:rPr>
          <w:lang w:val="en-US"/>
        </w:rPr>
        <w:t>IV</w:t>
      </w:r>
      <w:r w:rsidRPr="00996CA0">
        <w:t xml:space="preserve"> </w:t>
      </w:r>
      <w:r>
        <w:t xml:space="preserve">Программы </w:t>
      </w:r>
      <w:r w:rsidRPr="00CB5FD7">
        <w:t>совершенствования системы оплаты труда в государственных (муниципальных) учреждениях на 2012-2018 годы</w:t>
      </w:r>
      <w:r>
        <w:t>,</w:t>
      </w:r>
      <w:r w:rsidRPr="00CB5FD7">
        <w:t xml:space="preserve"> </w:t>
      </w:r>
      <w:r>
        <w:t xml:space="preserve">отсутствуют </w:t>
      </w:r>
      <w:r w:rsidRPr="00CB5FD7">
        <w:t>документы, подтверждающие, что формирование штатной численности</w:t>
      </w:r>
      <w:r>
        <w:t xml:space="preserve"> МКУ «ХКДЦ»</w:t>
      </w:r>
      <w:r w:rsidRPr="00CB5FD7">
        <w:t xml:space="preserve"> произведено с применением системы нормирования труда с учетом необходимости качественного оказания </w:t>
      </w:r>
      <w:r>
        <w:t>муниципальных</w:t>
      </w:r>
      <w:r w:rsidRPr="00CB5FD7">
        <w:t xml:space="preserve"> услуг (выполнения работ)</w:t>
      </w:r>
      <w:r>
        <w:t>.</w:t>
      </w:r>
    </w:p>
    <w:p w:rsidR="00F8797C" w:rsidRDefault="00F8797C" w:rsidP="00F8797C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</w:t>
      </w:r>
      <w:r w:rsidR="00071E69">
        <w:rPr>
          <w:rFonts w:eastAsia="Calibri"/>
        </w:rPr>
        <w:t>1.</w:t>
      </w:r>
      <w:r w:rsidR="00F65F58">
        <w:rPr>
          <w:rFonts w:eastAsia="Calibri"/>
        </w:rPr>
        <w:t>5</w:t>
      </w:r>
      <w:r w:rsidR="00730034">
        <w:rPr>
          <w:rFonts w:eastAsia="Calibri"/>
        </w:rPr>
        <w:t>.</w:t>
      </w:r>
      <w:r>
        <w:rPr>
          <w:rFonts w:eastAsia="Calibri"/>
        </w:rPr>
        <w:t xml:space="preserve"> Д</w:t>
      </w:r>
      <w:r>
        <w:t>анные бухгалтерского учета основных средств МКУ «ХКДЦ» не соответствуют фактическому наличию основных средств, данные проведенной инвентаризации в 2016 году не соответствуют фактическому наличию основных средств и данным бухгалтерского учета.</w:t>
      </w:r>
    </w:p>
    <w:p w:rsidR="00F8797C" w:rsidRDefault="00F8797C" w:rsidP="00F8797C">
      <w:pPr>
        <w:pStyle w:val="a3"/>
        <w:ind w:left="0" w:firstLine="567"/>
        <w:jc w:val="both"/>
      </w:pPr>
      <w:r>
        <w:t xml:space="preserve"> </w:t>
      </w:r>
      <w:r w:rsidR="00071E69">
        <w:t>1.</w:t>
      </w:r>
      <w:r w:rsidR="00F65F58">
        <w:t>6</w:t>
      </w:r>
      <w:r w:rsidR="00730034">
        <w:t>.</w:t>
      </w:r>
      <w:r>
        <w:t xml:space="preserve"> </w:t>
      </w:r>
      <w:r w:rsidRPr="00681DC9">
        <w:t xml:space="preserve">В нарушение ст. 131 </w:t>
      </w:r>
      <w:r>
        <w:t>ГК</w:t>
      </w:r>
      <w:r w:rsidRPr="00681DC9">
        <w:t xml:space="preserve"> РФ </w:t>
      </w:r>
      <w:r w:rsidR="00B42C1C">
        <w:t xml:space="preserve">МКУ «ХКДЦ» </w:t>
      </w:r>
      <w:r w:rsidRPr="00681DC9">
        <w:t>не зарегистрировано право оперативного управления на недвижимое имущество в органах государственной регистрации.</w:t>
      </w:r>
      <w:r>
        <w:t xml:space="preserve"> </w:t>
      </w:r>
      <w:r w:rsidRPr="00681DC9">
        <w:t xml:space="preserve">В нарушение п. 36 Инструкции №157н отражение на счетах бюджетного </w:t>
      </w:r>
      <w:r w:rsidRPr="00681DC9">
        <w:lastRenderedPageBreak/>
        <w:t xml:space="preserve">учета в </w:t>
      </w:r>
      <w:r>
        <w:t>Учреждении</w:t>
      </w:r>
      <w:r w:rsidRPr="00681DC9">
        <w:t xml:space="preserve"> операций по принятию</w:t>
      </w:r>
      <w:r>
        <w:t xml:space="preserve"> </w:t>
      </w:r>
      <w:r w:rsidRPr="00681DC9">
        <w:t xml:space="preserve"> недвижимого имущества осуществлено без документов, подтверждающих государственную регистрацию права.</w:t>
      </w:r>
    </w:p>
    <w:p w:rsidR="00F65F58" w:rsidRDefault="00071E69" w:rsidP="00F8797C">
      <w:pPr>
        <w:pStyle w:val="a3"/>
        <w:ind w:left="0" w:firstLine="567"/>
        <w:jc w:val="both"/>
      </w:pPr>
      <w:r>
        <w:t>1.</w:t>
      </w:r>
      <w:r w:rsidR="009F0F49">
        <w:t>7</w:t>
      </w:r>
      <w:r w:rsidR="00730034">
        <w:t>.</w:t>
      </w:r>
      <w:r w:rsidR="009F0F49">
        <w:t xml:space="preserve"> </w:t>
      </w:r>
      <w:r w:rsidR="00C96335">
        <w:t xml:space="preserve">В </w:t>
      </w:r>
      <w:r w:rsidR="005D3AD5">
        <w:t xml:space="preserve">нарушение </w:t>
      </w:r>
      <w:r w:rsidR="00C96335">
        <w:t xml:space="preserve">п.1 ст.221 БК РФ </w:t>
      </w:r>
      <w:r w:rsidR="005D3AD5">
        <w:t xml:space="preserve">отсутствует утвержденный </w:t>
      </w:r>
      <w:r w:rsidR="005D3AD5">
        <w:rPr>
          <w:rFonts w:eastAsia="Calibri"/>
        </w:rPr>
        <w:t>Администрацией Хийтольского сельского поселения</w:t>
      </w:r>
      <w:r w:rsidR="005D3AD5">
        <w:t xml:space="preserve"> </w:t>
      </w:r>
      <w:hyperlink r:id="rId43" w:history="1">
        <w:proofErr w:type="gramStart"/>
        <w:r w:rsidR="00C96335" w:rsidRPr="002B421A">
          <w:rPr>
            <w:rFonts w:eastAsia="Calibri"/>
          </w:rPr>
          <w:t>поряд</w:t>
        </w:r>
      </w:hyperlink>
      <w:r w:rsidR="005D3AD5">
        <w:t>ок</w:t>
      </w:r>
      <w:proofErr w:type="gramEnd"/>
      <w:r w:rsidR="00C96335">
        <w:t xml:space="preserve"> составления, утверждения и ведения смет казенных учреждени</w:t>
      </w:r>
      <w:r w:rsidR="005D3AD5">
        <w:t>й</w:t>
      </w:r>
      <w:r w:rsidR="005D3AD5">
        <w:rPr>
          <w:rFonts w:eastAsia="Calibri"/>
        </w:rPr>
        <w:t>. Так же</w:t>
      </w:r>
      <w:r w:rsidR="00C96335">
        <w:rPr>
          <w:rFonts w:eastAsia="Calibri"/>
        </w:rPr>
        <w:t xml:space="preserve"> о</w:t>
      </w:r>
      <w:r w:rsidR="009F0F49">
        <w:t>тсутствуют утвержденные сметы МКУ «ХКДЦ» и Администрации Хийтольского сельского поселения на 2015, 2016 и 2017 годы.</w:t>
      </w:r>
    </w:p>
    <w:p w:rsidR="00B7728C" w:rsidRDefault="00071E69" w:rsidP="00B7728C">
      <w:pPr>
        <w:pStyle w:val="a3"/>
        <w:ind w:left="0" w:firstLine="567"/>
        <w:jc w:val="both"/>
      </w:pPr>
      <w:r>
        <w:t>1.</w:t>
      </w:r>
      <w:r w:rsidR="00C96335">
        <w:t>8</w:t>
      </w:r>
      <w:r w:rsidR="00730034">
        <w:t>.</w:t>
      </w:r>
      <w:r w:rsidR="00C96335">
        <w:t xml:space="preserve"> Учетная политика Администрации Хийтольского сельского поселения и МКУ «ХКДЦ»</w:t>
      </w:r>
      <w:r w:rsidR="00C96335" w:rsidRPr="00D638D9">
        <w:t xml:space="preserve"> утвержден</w:t>
      </w:r>
      <w:r w:rsidR="00C96335">
        <w:t>ная</w:t>
      </w:r>
      <w:r w:rsidR="00C96335" w:rsidRPr="00D638D9">
        <w:t xml:space="preserve"> </w:t>
      </w:r>
      <w:r w:rsidR="00C96335">
        <w:t xml:space="preserve">распоряжением Администрации № 56 от 30.12.2014 г. «Об учетной политике в части организации бюджетного учета в Администрации Хийтольского сельского поселения и муниципального казённого учреждения «Хийтольский культурно-библиотечный центр» содержит </w:t>
      </w:r>
      <w:r w:rsidR="005D3AD5">
        <w:t>значительное количество недочетов</w:t>
      </w:r>
      <w:r w:rsidR="00B7728C">
        <w:t xml:space="preserve"> </w:t>
      </w:r>
      <w:r w:rsidR="00C96335">
        <w:t>и требует доработки.</w:t>
      </w:r>
    </w:p>
    <w:p w:rsidR="00B7728C" w:rsidRDefault="00071E69" w:rsidP="00B7728C">
      <w:pPr>
        <w:pStyle w:val="a3"/>
        <w:ind w:left="0" w:firstLine="567"/>
        <w:jc w:val="both"/>
        <w:rPr>
          <w:lang w:eastAsia="ar-SA"/>
        </w:rPr>
      </w:pPr>
      <w:r>
        <w:t>1.</w:t>
      </w:r>
      <w:r w:rsidR="00C96335">
        <w:t>9</w:t>
      </w:r>
      <w:r w:rsidR="00730034">
        <w:t>.</w:t>
      </w:r>
      <w:r w:rsidR="00C96335" w:rsidRPr="00C96335">
        <w:rPr>
          <w:rFonts w:eastAsia="Calibri"/>
        </w:rPr>
        <w:t xml:space="preserve"> </w:t>
      </w:r>
      <w:r w:rsidR="00C96335">
        <w:rPr>
          <w:rFonts w:eastAsia="Calibri"/>
        </w:rPr>
        <w:t xml:space="preserve">Средства в сумме 1 131 298,11 рублей, </w:t>
      </w:r>
      <w:r w:rsidR="00B7728C">
        <w:rPr>
          <w:rFonts w:eastAsia="Calibri"/>
        </w:rPr>
        <w:t xml:space="preserve">направленные </w:t>
      </w:r>
      <w:r w:rsidR="00C96335">
        <w:rPr>
          <w:rFonts w:eastAsia="Calibri"/>
        </w:rPr>
        <w:t xml:space="preserve">Администрацией Хийтольского сельского поселения </w:t>
      </w:r>
      <w:r w:rsidR="00B7728C">
        <w:rPr>
          <w:rFonts w:eastAsia="Calibri"/>
        </w:rPr>
        <w:t xml:space="preserve">на финансовое обеспечение </w:t>
      </w:r>
      <w:r w:rsidR="00B7728C" w:rsidRPr="00193534">
        <w:rPr>
          <w:lang w:eastAsia="ar-SA"/>
        </w:rPr>
        <w:t>выполнени</w:t>
      </w:r>
      <w:r w:rsidR="00B7728C">
        <w:rPr>
          <w:lang w:eastAsia="ar-SA"/>
        </w:rPr>
        <w:t>я</w:t>
      </w:r>
      <w:r w:rsidR="00B7728C" w:rsidRPr="00193534">
        <w:rPr>
          <w:lang w:eastAsia="ar-SA"/>
        </w:rPr>
        <w:t xml:space="preserve"> работ по капитальному ремонту крыши </w:t>
      </w:r>
      <w:proofErr w:type="spellStart"/>
      <w:r w:rsidR="00B7728C" w:rsidRPr="00193534">
        <w:rPr>
          <w:lang w:eastAsia="ar-SA"/>
        </w:rPr>
        <w:t>п</w:t>
      </w:r>
      <w:proofErr w:type="gramStart"/>
      <w:r w:rsidR="00B7728C" w:rsidRPr="00193534">
        <w:rPr>
          <w:lang w:eastAsia="ar-SA"/>
        </w:rPr>
        <w:t>.Х</w:t>
      </w:r>
      <w:proofErr w:type="gramEnd"/>
      <w:r w:rsidR="00B7728C" w:rsidRPr="00193534">
        <w:rPr>
          <w:lang w:eastAsia="ar-SA"/>
        </w:rPr>
        <w:t>ийтола</w:t>
      </w:r>
      <w:proofErr w:type="spellEnd"/>
      <w:r w:rsidR="00B7728C" w:rsidRPr="00193534">
        <w:rPr>
          <w:lang w:eastAsia="ar-SA"/>
        </w:rPr>
        <w:t>, ул.Ленина, д.24а</w:t>
      </w:r>
      <w:r w:rsidR="00B7728C">
        <w:rPr>
          <w:rFonts w:eastAsia="Calibri"/>
        </w:rPr>
        <w:t xml:space="preserve"> </w:t>
      </w:r>
      <w:r w:rsidR="00C96335">
        <w:rPr>
          <w:rFonts w:eastAsia="Calibri"/>
        </w:rPr>
        <w:t xml:space="preserve">по контракту </w:t>
      </w:r>
      <w:r w:rsidR="00C96335" w:rsidRPr="0026222B">
        <w:rPr>
          <w:lang w:eastAsia="ar-SA"/>
        </w:rPr>
        <w:t>№2аэф-15</w:t>
      </w:r>
      <w:r w:rsidR="00B7728C">
        <w:rPr>
          <w:lang w:eastAsia="ar-SA"/>
        </w:rPr>
        <w:t xml:space="preserve"> от 12.10.2015 г.</w:t>
      </w:r>
      <w:r w:rsidR="00C96335">
        <w:rPr>
          <w:lang w:eastAsia="ar-SA"/>
        </w:rPr>
        <w:t xml:space="preserve">, </w:t>
      </w:r>
      <w:r w:rsidR="00B7728C">
        <w:rPr>
          <w:lang w:eastAsia="ar-SA"/>
        </w:rPr>
        <w:t>использованы не по целевому назначению</w:t>
      </w:r>
      <w:r w:rsidR="00C96335">
        <w:rPr>
          <w:lang w:eastAsia="ar-SA"/>
        </w:rPr>
        <w:t>.</w:t>
      </w:r>
    </w:p>
    <w:p w:rsidR="00B7728C" w:rsidRDefault="00071E69" w:rsidP="00B7728C">
      <w:pPr>
        <w:pStyle w:val="a3"/>
        <w:ind w:left="0" w:firstLine="567"/>
        <w:jc w:val="both"/>
        <w:rPr>
          <w:rFonts w:eastAsiaTheme="minorHAnsi"/>
        </w:rPr>
      </w:pPr>
      <w:r>
        <w:rPr>
          <w:lang w:eastAsia="ar-SA"/>
        </w:rPr>
        <w:t>1.</w:t>
      </w:r>
      <w:r w:rsidR="00C96335">
        <w:rPr>
          <w:lang w:eastAsia="ar-SA"/>
        </w:rPr>
        <w:t>10</w:t>
      </w:r>
      <w:r w:rsidR="00730034">
        <w:rPr>
          <w:lang w:eastAsia="ar-SA"/>
        </w:rPr>
        <w:t>.</w:t>
      </w:r>
      <w:r w:rsidR="00C96335">
        <w:rPr>
          <w:lang w:eastAsia="ar-SA"/>
        </w:rPr>
        <w:t xml:space="preserve"> </w:t>
      </w:r>
      <w:r w:rsidR="00EE6EF4">
        <w:rPr>
          <w:lang w:eastAsia="ar-SA"/>
        </w:rPr>
        <w:t xml:space="preserve">МКУ «ХКДЦ» </w:t>
      </w:r>
      <w:r w:rsidR="00EE6EF4">
        <w:rPr>
          <w:rFonts w:eastAsiaTheme="minorHAnsi"/>
        </w:rPr>
        <w:t xml:space="preserve"> осуществлена неправомерная выплата компенсации расходов на оплату жилого помещения и коммунальных услуг работнику Учреждения, работающему и проживающему в сельской местности на сумму 37 537,09 рублей.</w:t>
      </w:r>
    </w:p>
    <w:p w:rsidR="00B7728C" w:rsidRDefault="00071E69" w:rsidP="00B7728C">
      <w:pPr>
        <w:pStyle w:val="a3"/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EE6EF4">
        <w:rPr>
          <w:rFonts w:eastAsiaTheme="minorHAnsi"/>
        </w:rPr>
        <w:t>11</w:t>
      </w:r>
      <w:r w:rsidR="00730034">
        <w:rPr>
          <w:rFonts w:eastAsiaTheme="minorHAnsi"/>
        </w:rPr>
        <w:t>.</w:t>
      </w:r>
      <w:r w:rsidR="00EE6EF4">
        <w:rPr>
          <w:rFonts w:eastAsiaTheme="minorHAnsi"/>
        </w:rPr>
        <w:t xml:space="preserve"> </w:t>
      </w:r>
      <w:r w:rsidR="00EE6EF4">
        <w:rPr>
          <w:lang w:eastAsia="ar-SA"/>
        </w:rPr>
        <w:t xml:space="preserve">МКУ «ХКДЦ» </w:t>
      </w:r>
      <w:r w:rsidR="00EE6EF4">
        <w:rPr>
          <w:rFonts w:eastAsiaTheme="minorHAnsi"/>
        </w:rPr>
        <w:t xml:space="preserve"> осуществлены неправомерные выплаты в пользу ОАО «ЕИРЦ РК» в сумме 500,00 рублей при отсутствии права на заключение договора на</w:t>
      </w:r>
      <w:r w:rsidR="00EE6EF4" w:rsidRPr="00EE6EF4">
        <w:rPr>
          <w:rFonts w:eastAsiaTheme="minorHAnsi"/>
        </w:rPr>
        <w:t xml:space="preserve"> </w:t>
      </w:r>
      <w:r w:rsidR="00EE6EF4">
        <w:rPr>
          <w:rFonts w:eastAsiaTheme="minorHAnsi"/>
        </w:rPr>
        <w:t xml:space="preserve">оказание услуг по расчету величины компенсационных выплат в связи с отсутствием права на начисление и выплату компенсационных выплат. </w:t>
      </w:r>
    </w:p>
    <w:p w:rsidR="00B7728C" w:rsidRDefault="00071E69" w:rsidP="00B7728C">
      <w:pPr>
        <w:pStyle w:val="a3"/>
        <w:ind w:left="0" w:firstLine="567"/>
        <w:jc w:val="both"/>
      </w:pPr>
      <w:r>
        <w:rPr>
          <w:rFonts w:eastAsiaTheme="minorHAnsi"/>
        </w:rPr>
        <w:t>1.12</w:t>
      </w:r>
      <w:r w:rsidR="00730034">
        <w:rPr>
          <w:rFonts w:eastAsiaTheme="minorHAnsi"/>
        </w:rPr>
        <w:t>.</w:t>
      </w:r>
      <w:r w:rsidR="00EE6EF4">
        <w:rPr>
          <w:rFonts w:eastAsiaTheme="minorHAnsi"/>
        </w:rPr>
        <w:t xml:space="preserve"> В </w:t>
      </w:r>
      <w:r w:rsidR="00EE6EF4">
        <w:t xml:space="preserve">нарушение ст.86 БК РФ, отсутствует расходное обязательство на </w:t>
      </w:r>
      <w:r w:rsidR="004D4DB6">
        <w:t xml:space="preserve">возмещение </w:t>
      </w:r>
      <w:r w:rsidR="004D4DB6">
        <w:rPr>
          <w:rFonts w:eastAsiaTheme="minorHAnsi"/>
        </w:rPr>
        <w:t>комиссионного вознаграждения банка за перевод средств</w:t>
      </w:r>
      <w:r w:rsidR="00EE6EF4">
        <w:t xml:space="preserve">. Выплата суммы 3242,00 рублей </w:t>
      </w:r>
      <w:r w:rsidR="004D4DB6">
        <w:t xml:space="preserve">на счет карты директору МКУ «ХКДЦ» </w:t>
      </w:r>
      <w:r w:rsidR="00EE6EF4">
        <w:t xml:space="preserve">за счет средств бюджета муниципального образования </w:t>
      </w:r>
      <w:r w:rsidR="004D4DB6">
        <w:t xml:space="preserve">неправомерна.  </w:t>
      </w:r>
    </w:p>
    <w:p w:rsidR="009E3BE0" w:rsidRDefault="00071E69" w:rsidP="009E3BE0">
      <w:pPr>
        <w:pStyle w:val="a3"/>
        <w:ind w:left="0" w:firstLine="567"/>
        <w:jc w:val="both"/>
      </w:pPr>
      <w:r>
        <w:t>1.</w:t>
      </w:r>
      <w:r w:rsidR="004D4DB6">
        <w:t>13</w:t>
      </w:r>
      <w:r w:rsidR="00730034">
        <w:t>.</w:t>
      </w:r>
      <w:r w:rsidR="004D4DB6">
        <w:t xml:space="preserve"> В МКУ «ХКДЦ» выявлены нарушения при ведении бухгалтерского учета:</w:t>
      </w:r>
    </w:p>
    <w:p w:rsidR="009E3BE0" w:rsidRDefault="004D4DB6" w:rsidP="009E3BE0">
      <w:pPr>
        <w:pStyle w:val="a3"/>
        <w:ind w:left="0" w:firstLine="567"/>
        <w:jc w:val="both"/>
        <w:rPr>
          <w:rFonts w:eastAsia="Calibri"/>
        </w:rPr>
      </w:pPr>
      <w:r>
        <w:t xml:space="preserve"> - в нарушение </w:t>
      </w:r>
      <w:hyperlink r:id="rId44" w:history="1">
        <w:r w:rsidRPr="007F47D5">
          <w:rPr>
            <w:rFonts w:eastAsia="Calibri"/>
          </w:rPr>
          <w:t>п. п. 80</w:t>
        </w:r>
      </w:hyperlink>
      <w:r w:rsidRPr="007F47D5">
        <w:rPr>
          <w:rFonts w:eastAsia="Calibri"/>
        </w:rPr>
        <w:t xml:space="preserve">, </w:t>
      </w:r>
      <w:hyperlink r:id="rId45" w:history="1">
        <w:r w:rsidRPr="007F47D5">
          <w:rPr>
            <w:rFonts w:eastAsia="Calibri"/>
          </w:rPr>
          <w:t>102</w:t>
        </w:r>
      </w:hyperlink>
      <w:r w:rsidRPr="007F47D5">
        <w:rPr>
          <w:rFonts w:eastAsia="Calibri"/>
        </w:rPr>
        <w:t xml:space="preserve">, </w:t>
      </w:r>
      <w:hyperlink r:id="rId46" w:history="1">
        <w:r w:rsidRPr="007F47D5">
          <w:rPr>
            <w:rFonts w:eastAsia="Calibri"/>
          </w:rPr>
          <w:t>111</w:t>
        </w:r>
      </w:hyperlink>
      <w:r>
        <w:rPr>
          <w:rFonts w:eastAsia="Calibri"/>
        </w:rPr>
        <w:t xml:space="preserve"> Инструкции 162н, </w:t>
      </w:r>
      <w:r w:rsidRPr="001E3CCD">
        <w:rPr>
          <w:rFonts w:eastAsia="Calibri"/>
        </w:rPr>
        <w:t xml:space="preserve"> </w:t>
      </w:r>
      <w:r>
        <w:rPr>
          <w:rFonts w:eastAsia="Calibri"/>
        </w:rPr>
        <w:t>ст.9  Федерального закона № 402-ФЗ и  п.7 Инструкции 157н МКУ «ХКДЦ» неверно велся бухгалтерский учет сумм за услуги мобильной связи</w:t>
      </w:r>
      <w:r w:rsidR="00AF0368">
        <w:rPr>
          <w:rFonts w:eastAsia="Calibri"/>
        </w:rPr>
        <w:t xml:space="preserve"> в сумме 6900,00 рублей</w:t>
      </w:r>
      <w:r>
        <w:rPr>
          <w:rFonts w:eastAsia="Calibri"/>
        </w:rPr>
        <w:t>;</w:t>
      </w:r>
    </w:p>
    <w:p w:rsidR="009E3BE0" w:rsidRDefault="004D4DB6" w:rsidP="009E3BE0">
      <w:pPr>
        <w:pStyle w:val="a3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- в нарушение п.345 Инструкции 157н не осуществлялся бухгалтерский учет </w:t>
      </w:r>
      <w:r w:rsidR="00B7728C">
        <w:rPr>
          <w:rFonts w:eastAsia="Calibri"/>
        </w:rPr>
        <w:t xml:space="preserve">приобретенной сувенирной (подарочной) продукции </w:t>
      </w:r>
      <w:r>
        <w:rPr>
          <w:rFonts w:eastAsia="Calibri"/>
        </w:rPr>
        <w:t xml:space="preserve">на 07 забалансовом счете. </w:t>
      </w:r>
    </w:p>
    <w:p w:rsidR="009E3BE0" w:rsidRDefault="00071E69" w:rsidP="009E3BE0">
      <w:pPr>
        <w:pStyle w:val="a3"/>
        <w:ind w:left="0" w:firstLine="567"/>
        <w:jc w:val="both"/>
        <w:rPr>
          <w:rFonts w:eastAsia="Calibri"/>
        </w:rPr>
      </w:pPr>
      <w:r>
        <w:rPr>
          <w:rFonts w:eastAsia="Calibri"/>
        </w:rPr>
        <w:t>1.</w:t>
      </w:r>
      <w:r w:rsidR="004D4DB6">
        <w:rPr>
          <w:rFonts w:eastAsia="Calibri"/>
        </w:rPr>
        <w:t>14</w:t>
      </w:r>
      <w:r w:rsidR="00730034">
        <w:rPr>
          <w:rFonts w:eastAsia="Calibri"/>
        </w:rPr>
        <w:t>.</w:t>
      </w:r>
      <w:r w:rsidR="004D4DB6">
        <w:rPr>
          <w:rFonts w:eastAsia="Calibri"/>
        </w:rPr>
        <w:t xml:space="preserve"> В нарушение ст.9 Федерального закона № 402-ФЗ и п.7 Инструкции 157н  при отсутствии первичных документов неправомерно принят к бухгалтерскому учету и возмещен на счет банковской карты директора МКУ «ХКДЦ» аванс за услуги связи в сумме 300,00 рублей.</w:t>
      </w:r>
    </w:p>
    <w:p w:rsidR="009E3BE0" w:rsidRDefault="00071E69" w:rsidP="009E3BE0">
      <w:pPr>
        <w:pStyle w:val="a3"/>
        <w:ind w:left="0" w:firstLine="567"/>
        <w:jc w:val="both"/>
        <w:rPr>
          <w:rFonts w:eastAsia="Calibri"/>
        </w:rPr>
      </w:pPr>
      <w:r>
        <w:rPr>
          <w:rFonts w:eastAsia="Calibri"/>
        </w:rPr>
        <w:t>1.</w:t>
      </w:r>
      <w:r w:rsidR="004D4DB6">
        <w:rPr>
          <w:rFonts w:eastAsia="Calibri"/>
        </w:rPr>
        <w:t>15</w:t>
      </w:r>
      <w:r w:rsidR="00730034">
        <w:rPr>
          <w:rFonts w:eastAsia="Calibri"/>
        </w:rPr>
        <w:t>.</w:t>
      </w:r>
      <w:r w:rsidR="004D4DB6">
        <w:rPr>
          <w:rFonts w:eastAsia="Calibri"/>
        </w:rPr>
        <w:t xml:space="preserve"> </w:t>
      </w:r>
      <w:r w:rsidR="00AE3649">
        <w:rPr>
          <w:rFonts w:eastAsia="Calibri"/>
        </w:rPr>
        <w:t xml:space="preserve">МКУ «ХКДЦ» </w:t>
      </w:r>
      <w:r w:rsidR="00AE3649" w:rsidRPr="0043109A">
        <w:rPr>
          <w:rFonts w:eastAsia="Calibri"/>
        </w:rPr>
        <w:t xml:space="preserve">не подтверждены правовые основания </w:t>
      </w:r>
      <w:r w:rsidR="00AF0368">
        <w:rPr>
          <w:rFonts w:eastAsia="Calibri"/>
        </w:rPr>
        <w:t xml:space="preserve">принятия расходных обязательств в виде муниципальных правовых актов </w:t>
      </w:r>
      <w:r w:rsidR="00AE3649" w:rsidRPr="0043109A">
        <w:rPr>
          <w:rFonts w:eastAsia="Calibri"/>
        </w:rPr>
        <w:t>для осуществления расходов на приобретение сувенирной (подарочной) продукции, на общую сумму 75 232,20 руб.</w:t>
      </w:r>
    </w:p>
    <w:p w:rsidR="009E3BE0" w:rsidRDefault="00071E69" w:rsidP="009E3BE0">
      <w:pPr>
        <w:pStyle w:val="a3"/>
        <w:ind w:left="0" w:firstLine="567"/>
        <w:jc w:val="both"/>
        <w:rPr>
          <w:rFonts w:eastAsia="Calibri"/>
        </w:rPr>
      </w:pPr>
      <w:r>
        <w:rPr>
          <w:rFonts w:eastAsia="Calibri"/>
        </w:rPr>
        <w:t>1.</w:t>
      </w:r>
      <w:r w:rsidR="00AE3649">
        <w:rPr>
          <w:rFonts w:eastAsia="Calibri"/>
        </w:rPr>
        <w:t>16</w:t>
      </w:r>
      <w:r w:rsidR="00730034">
        <w:rPr>
          <w:rFonts w:eastAsia="Calibri"/>
        </w:rPr>
        <w:t>.</w:t>
      </w:r>
      <w:r w:rsidR="00AE3649">
        <w:rPr>
          <w:rFonts w:eastAsia="Calibri"/>
        </w:rPr>
        <w:t xml:space="preserve"> МКУ «ХКДЦ» в 2015 году были произведены неправомерно начисленные выплаты выходного пособия и оплаты по среднему заработку двум работникам на общую сумму 13</w:t>
      </w:r>
      <w:r w:rsidR="00AF0368">
        <w:rPr>
          <w:rFonts w:eastAsia="Calibri"/>
        </w:rPr>
        <w:t xml:space="preserve"> </w:t>
      </w:r>
      <w:r w:rsidR="00AE3649">
        <w:rPr>
          <w:rFonts w:eastAsia="Calibri"/>
        </w:rPr>
        <w:t>868,77 рублей.</w:t>
      </w:r>
    </w:p>
    <w:p w:rsidR="009E3BE0" w:rsidRDefault="00071E69" w:rsidP="009E3BE0">
      <w:pPr>
        <w:pStyle w:val="a3"/>
        <w:ind w:left="0" w:firstLine="567"/>
        <w:jc w:val="both"/>
        <w:rPr>
          <w:rFonts w:eastAsia="Calibri"/>
        </w:rPr>
      </w:pPr>
      <w:r>
        <w:rPr>
          <w:rFonts w:eastAsia="Calibri"/>
        </w:rPr>
        <w:t>1.</w:t>
      </w:r>
      <w:r w:rsidR="00AE3649">
        <w:rPr>
          <w:rFonts w:eastAsia="Calibri"/>
        </w:rPr>
        <w:t>17</w:t>
      </w:r>
      <w:r w:rsidR="00730034">
        <w:rPr>
          <w:rFonts w:eastAsia="Calibri"/>
        </w:rPr>
        <w:t>.</w:t>
      </w:r>
      <w:r w:rsidR="00AE3649">
        <w:rPr>
          <w:rFonts w:eastAsia="Calibri"/>
        </w:rPr>
        <w:t xml:space="preserve"> </w:t>
      </w:r>
      <w:r w:rsidR="00305D18">
        <w:rPr>
          <w:rFonts w:eastAsia="Calibri"/>
        </w:rPr>
        <w:t>МКУ «ХКДЦ» в декабре 2015 года произведено</w:t>
      </w:r>
      <w:r w:rsidR="00CF0AD9">
        <w:rPr>
          <w:rFonts w:eastAsia="Calibri"/>
        </w:rPr>
        <w:t xml:space="preserve"> неправомерных расходов фонда оплаты труда на общую сумму </w:t>
      </w:r>
      <w:r w:rsidR="00305D18">
        <w:rPr>
          <w:rFonts w:eastAsia="Calibri"/>
        </w:rPr>
        <w:t xml:space="preserve"> 3</w:t>
      </w:r>
      <w:r w:rsidR="00AF0368">
        <w:rPr>
          <w:rFonts w:eastAsia="Calibri"/>
        </w:rPr>
        <w:t xml:space="preserve"> </w:t>
      </w:r>
      <w:r w:rsidR="00305D18">
        <w:rPr>
          <w:rFonts w:eastAsia="Calibri"/>
        </w:rPr>
        <w:t xml:space="preserve">222,45 рублей, в том числе перечислено на банковскую карту </w:t>
      </w:r>
      <w:r w:rsidR="00CF0AD9">
        <w:rPr>
          <w:rFonts w:eastAsia="Calibri"/>
        </w:rPr>
        <w:t>директора МКУ «ХКДЦ»</w:t>
      </w:r>
      <w:r w:rsidR="00305D18">
        <w:rPr>
          <w:rFonts w:eastAsia="Calibri"/>
        </w:rPr>
        <w:t xml:space="preserve"> – 2154,00 рубля; перечислено налога на доходы физических лиц – 321,00 рубль, взносов во внебюджетные фонды – 747,45 рублей.</w:t>
      </w:r>
    </w:p>
    <w:p w:rsidR="00B7728C" w:rsidRDefault="00071E69" w:rsidP="009E3BE0">
      <w:pPr>
        <w:pStyle w:val="a3"/>
        <w:ind w:left="0" w:firstLine="567"/>
        <w:jc w:val="both"/>
        <w:rPr>
          <w:rFonts w:eastAsia="Calibri"/>
        </w:rPr>
      </w:pPr>
      <w:r>
        <w:rPr>
          <w:rFonts w:eastAsia="Calibri"/>
        </w:rPr>
        <w:t>1.</w:t>
      </w:r>
      <w:r w:rsidR="00CF0AD9">
        <w:rPr>
          <w:rFonts w:eastAsia="Calibri"/>
        </w:rPr>
        <w:t>18</w:t>
      </w:r>
      <w:r w:rsidR="00730034">
        <w:rPr>
          <w:rFonts w:eastAsia="Calibri"/>
        </w:rPr>
        <w:t>.</w:t>
      </w:r>
      <w:r w:rsidR="00CF0AD9">
        <w:rPr>
          <w:rFonts w:eastAsia="Calibri"/>
        </w:rPr>
        <w:t xml:space="preserve"> </w:t>
      </w:r>
      <w:r w:rsidR="008B644D">
        <w:rPr>
          <w:rFonts w:eastAsia="Calibri"/>
        </w:rPr>
        <w:t>В части установления системы оплаты труда работников МКУ «ХКДЦ» выявлено что:</w:t>
      </w:r>
    </w:p>
    <w:p w:rsidR="00B7728C" w:rsidRDefault="008B644D" w:rsidP="00B7728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в нарушение ст.144 ТК РФ и п.4.4. Устава МКУ «ХКДЦ», локальный нормативный акт, утвержденный директором учреждения, содержащий порядок оплаты</w:t>
      </w:r>
      <w:r w:rsidR="008763FA">
        <w:rPr>
          <w:rFonts w:eastAsia="Calibri"/>
        </w:rPr>
        <w:t xml:space="preserve"> труда работников, отсутствует</w:t>
      </w:r>
      <w:r w:rsidR="000662EF">
        <w:rPr>
          <w:rFonts w:eastAsia="Calibri"/>
        </w:rPr>
        <w:t>;</w:t>
      </w:r>
    </w:p>
    <w:p w:rsidR="00B7728C" w:rsidRDefault="008763FA" w:rsidP="00B7728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</w:rPr>
        <w:lastRenderedPageBreak/>
        <w:t xml:space="preserve">- </w:t>
      </w:r>
      <w:r w:rsidR="000662EF">
        <w:rPr>
          <w:rFonts w:eastAsia="Calibri"/>
        </w:rPr>
        <w:t xml:space="preserve">штатные расписания </w:t>
      </w:r>
      <w:r w:rsidR="00520FD6">
        <w:rPr>
          <w:rFonts w:eastAsia="Calibri"/>
        </w:rPr>
        <w:t>Учреждения</w:t>
      </w:r>
      <w:r w:rsidR="000662EF">
        <w:rPr>
          <w:rFonts w:eastAsia="Calibri"/>
        </w:rPr>
        <w:t xml:space="preserve"> составлены не по утвержденной </w:t>
      </w:r>
      <w:r w:rsidR="000662EF" w:rsidRPr="0019560D">
        <w:rPr>
          <w:rFonts w:eastAsia="Calibri"/>
        </w:rPr>
        <w:t xml:space="preserve">Постановлением Госкомстата </w:t>
      </w:r>
      <w:r w:rsidR="000662EF">
        <w:rPr>
          <w:rFonts w:eastAsia="Calibri"/>
        </w:rPr>
        <w:t>РФ</w:t>
      </w:r>
      <w:r w:rsidR="000662EF" w:rsidRPr="0019560D">
        <w:rPr>
          <w:rFonts w:eastAsia="Calibri"/>
        </w:rPr>
        <w:t xml:space="preserve"> от 05.01.2004</w:t>
      </w:r>
      <w:r w:rsidR="000662EF">
        <w:rPr>
          <w:rFonts w:eastAsia="Calibri"/>
        </w:rPr>
        <w:t xml:space="preserve"> года №</w:t>
      </w:r>
      <w:r w:rsidR="000662EF" w:rsidRPr="0019560D">
        <w:rPr>
          <w:rFonts w:eastAsia="Calibri"/>
        </w:rPr>
        <w:t xml:space="preserve"> 1 </w:t>
      </w:r>
      <w:r w:rsidR="000662EF">
        <w:rPr>
          <w:rFonts w:eastAsia="Calibri"/>
        </w:rPr>
        <w:t>«</w:t>
      </w:r>
      <w:r w:rsidR="000662EF" w:rsidRPr="0019560D">
        <w:rPr>
          <w:rFonts w:eastAsia="Calibri"/>
        </w:rPr>
        <w:t xml:space="preserve">Об утверждении унифицированных </w:t>
      </w:r>
      <w:r w:rsidR="000662EF" w:rsidRPr="00420E6F">
        <w:rPr>
          <w:rFonts w:eastAsia="Calibri"/>
        </w:rPr>
        <w:t>форм первичной учетной документа</w:t>
      </w:r>
      <w:r w:rsidR="000662EF">
        <w:rPr>
          <w:rFonts w:eastAsia="Calibri"/>
        </w:rPr>
        <w:t>ции по учету труда и его оплаты»</w:t>
      </w:r>
      <w:r w:rsidR="000662EF" w:rsidRPr="00420E6F">
        <w:rPr>
          <w:rFonts w:eastAsia="Calibri"/>
        </w:rPr>
        <w:t xml:space="preserve"> форме </w:t>
      </w:r>
      <w:hyperlink r:id="rId47" w:history="1">
        <w:r w:rsidR="000662EF" w:rsidRPr="00420E6F">
          <w:rPr>
            <w:rFonts w:eastAsia="Calibri"/>
          </w:rPr>
          <w:t>(форма N Т-3)</w:t>
        </w:r>
      </w:hyperlink>
      <w:r w:rsidR="000662EF" w:rsidRPr="00420E6F">
        <w:rPr>
          <w:rFonts w:eastAsia="Calibri"/>
        </w:rPr>
        <w:t>. Учетной политикой форма штатного расписания, отличающаяся от унифицированной формы</w:t>
      </w:r>
      <w:r w:rsidR="000662EF">
        <w:rPr>
          <w:rFonts w:eastAsia="Calibri"/>
        </w:rPr>
        <w:t>,</w:t>
      </w:r>
      <w:r w:rsidR="000662EF" w:rsidRPr="00D34A3B">
        <w:rPr>
          <w:rFonts w:eastAsia="Calibri"/>
        </w:rPr>
        <w:t xml:space="preserve"> </w:t>
      </w:r>
      <w:r w:rsidR="000662EF" w:rsidRPr="00420E6F">
        <w:rPr>
          <w:rFonts w:eastAsia="Calibri"/>
        </w:rPr>
        <w:t>не установлена.</w:t>
      </w:r>
      <w:r w:rsidR="00520FD6">
        <w:rPr>
          <w:rFonts w:eastAsia="Calibri"/>
        </w:rPr>
        <w:t xml:space="preserve"> </w:t>
      </w:r>
      <w:r w:rsidR="00520FD6">
        <w:rPr>
          <w:rFonts w:eastAsia="Calibri"/>
          <w:color w:val="000000"/>
        </w:rPr>
        <w:t>Приказы руководителя МКУ «ХКДЦ» об утверждении штатных расписаний работников отсутствуют. Штатные расписания не содержат информацию о видах и размерах стимулирующих выплат, указана только общая сумма. Таким образом, невозможно сделать выводы о правомерности определения размера стимулирующих выплат по каждой должности;</w:t>
      </w:r>
    </w:p>
    <w:p w:rsidR="00B7728C" w:rsidRDefault="00520FD6" w:rsidP="00B7728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rFonts w:eastAsia="Calibri"/>
        </w:rPr>
        <w:t xml:space="preserve">размеры должностных окладов и стимулирующих выплат части работников, установленных в штатных расписаниях в 2015, 2016 и 2017 годах, не соответствуют заключенным с ними трудовым договорам. Положение об оплате труда и стимулирующих выплатах в Учреждении отсутствует. Учитывая вышеизложенную информацию, можно сделать вывод об </w:t>
      </w:r>
      <w:r w:rsidRPr="004F052E">
        <w:rPr>
          <w:rFonts w:eastAsia="Calibri"/>
        </w:rPr>
        <w:t xml:space="preserve">отсутствии </w:t>
      </w:r>
      <w:r>
        <w:rPr>
          <w:rFonts w:eastAsia="Calibri"/>
        </w:rPr>
        <w:t>правовых оснований установления должностных окладов при формировании штатных расписаний и несоответствии Трудовых договоров штатным расписаниям. Контрольно-счетный комитет выражает объективные сомнения в обоснованности расходов Учреждения на оплату труда сотрудников.</w:t>
      </w:r>
    </w:p>
    <w:p w:rsidR="00B7728C" w:rsidRDefault="00071E69" w:rsidP="00B7728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</w:rPr>
        <w:t>1.</w:t>
      </w:r>
      <w:r w:rsidR="006B239D">
        <w:rPr>
          <w:rFonts w:eastAsia="Calibri"/>
          <w:color w:val="000000"/>
        </w:rPr>
        <w:t>19</w:t>
      </w:r>
      <w:r w:rsidR="00730034">
        <w:rPr>
          <w:rFonts w:eastAsia="Calibri"/>
          <w:color w:val="000000"/>
        </w:rPr>
        <w:t>.</w:t>
      </w:r>
      <w:r w:rsidR="006B239D">
        <w:rPr>
          <w:rFonts w:eastAsia="Calibri"/>
          <w:color w:val="000000"/>
        </w:rPr>
        <w:t xml:space="preserve"> </w:t>
      </w:r>
      <w:r w:rsidR="006B239D">
        <w:rPr>
          <w:rFonts w:eastAsia="Calibri"/>
        </w:rPr>
        <w:t>Администрацией Хийтольского сельского поселения в 2015 и 2016 годах распоряжения на выплату материальной помощи директору были изданы в отсутствие на то соответствующих правовых оснований. Сумма начисленной материальной помощи составила 21000,00 рублей.</w:t>
      </w:r>
    </w:p>
    <w:p w:rsidR="00B7728C" w:rsidRDefault="00071E69" w:rsidP="00B7728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</w:rPr>
        <w:t>1.</w:t>
      </w:r>
      <w:r w:rsidR="003C77AE">
        <w:rPr>
          <w:rFonts w:eastAsia="Calibri"/>
          <w:color w:val="000000"/>
        </w:rPr>
        <w:t>20</w:t>
      </w:r>
      <w:r w:rsidR="00730034">
        <w:rPr>
          <w:rFonts w:eastAsia="Calibri"/>
          <w:color w:val="000000"/>
        </w:rPr>
        <w:t>.</w:t>
      </w:r>
      <w:r w:rsidR="003C77AE">
        <w:rPr>
          <w:rFonts w:eastAsia="Calibri"/>
          <w:color w:val="000000"/>
        </w:rPr>
        <w:t xml:space="preserve"> </w:t>
      </w:r>
      <w:r w:rsidR="003C77AE">
        <w:rPr>
          <w:rFonts w:eastAsia="Calibri"/>
        </w:rPr>
        <w:t>В нарушение п.4 ст.160.1 БК РФ в Хийтольском сельском поселении отсутствует Порядок осуществления бюджетных полномочий главными администраторами доходов бюджета Хийтольского сельского поселения, являющихся органами местного самоуправления.</w:t>
      </w:r>
    </w:p>
    <w:p w:rsidR="00B7728C" w:rsidRDefault="00071E69" w:rsidP="00B7728C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color w:val="000000"/>
        </w:rPr>
        <w:t>1.</w:t>
      </w:r>
      <w:r w:rsidR="003C77AE">
        <w:rPr>
          <w:rFonts w:eastAsia="Calibri"/>
          <w:color w:val="000000"/>
        </w:rPr>
        <w:t>21</w:t>
      </w:r>
      <w:r w:rsidR="00730034">
        <w:rPr>
          <w:rFonts w:eastAsia="Calibri"/>
          <w:color w:val="000000"/>
        </w:rPr>
        <w:t>.</w:t>
      </w:r>
      <w:r w:rsidR="003C77AE">
        <w:rPr>
          <w:rFonts w:eastAsia="Calibri"/>
          <w:color w:val="000000"/>
        </w:rPr>
        <w:t xml:space="preserve"> Оказание платных услуг МКУ «ХКДЦ» осуществлялось в отсутствие </w:t>
      </w:r>
      <w:r w:rsidR="003C77AE">
        <w:rPr>
          <w:rFonts w:eastAsia="Calibri"/>
        </w:rPr>
        <w:t>муниципальных правовых актов</w:t>
      </w:r>
      <w:r w:rsidR="003C77AE" w:rsidRPr="00D638D9">
        <w:rPr>
          <w:rFonts w:eastAsia="Calibri"/>
        </w:rPr>
        <w:t>, устанавливающи</w:t>
      </w:r>
      <w:r w:rsidR="003C77AE">
        <w:rPr>
          <w:rFonts w:eastAsia="Calibri"/>
        </w:rPr>
        <w:t>х</w:t>
      </w:r>
      <w:r w:rsidR="003C77AE" w:rsidRPr="00D638D9">
        <w:rPr>
          <w:rFonts w:eastAsia="Calibri"/>
        </w:rPr>
        <w:t xml:space="preserve"> перечень и </w:t>
      </w:r>
      <w:r w:rsidR="003C77AE">
        <w:rPr>
          <w:rFonts w:eastAsia="Calibri"/>
        </w:rPr>
        <w:t>утверждающих тарифы</w:t>
      </w:r>
      <w:r w:rsidR="003C77AE" w:rsidRPr="00D638D9">
        <w:rPr>
          <w:rFonts w:eastAsia="Calibri"/>
        </w:rPr>
        <w:t xml:space="preserve"> на платные услуги </w:t>
      </w:r>
      <w:r w:rsidR="003C77AE">
        <w:rPr>
          <w:rFonts w:eastAsia="Calibri"/>
        </w:rPr>
        <w:t xml:space="preserve">муниципальных казенных учреждений </w:t>
      </w:r>
      <w:r w:rsidR="003C77AE" w:rsidRPr="00D638D9">
        <w:rPr>
          <w:rFonts w:eastAsia="Calibri"/>
        </w:rPr>
        <w:t xml:space="preserve">на </w:t>
      </w:r>
      <w:r w:rsidR="003C77AE">
        <w:rPr>
          <w:rFonts w:eastAsia="Calibri"/>
        </w:rPr>
        <w:t>2015</w:t>
      </w:r>
      <w:r w:rsidR="003C77AE" w:rsidRPr="00D638D9">
        <w:rPr>
          <w:rFonts w:eastAsia="Calibri"/>
        </w:rPr>
        <w:t xml:space="preserve"> – 2017 годы</w:t>
      </w:r>
      <w:r w:rsidR="003C77AE">
        <w:rPr>
          <w:rFonts w:eastAsia="Calibri"/>
        </w:rPr>
        <w:t>.</w:t>
      </w:r>
      <w:r w:rsidR="003C77AE" w:rsidRPr="003C77AE">
        <w:t xml:space="preserve"> </w:t>
      </w:r>
    </w:p>
    <w:p w:rsidR="00B7728C" w:rsidRDefault="00071E69" w:rsidP="00B7728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1.</w:t>
      </w:r>
      <w:r w:rsidR="00A93BDF">
        <w:t>22</w:t>
      </w:r>
      <w:r w:rsidR="00730034">
        <w:t>.</w:t>
      </w:r>
      <w:r w:rsidR="00A93BDF">
        <w:t xml:space="preserve"> При оказании платных услуг физическим лицам</w:t>
      </w:r>
      <w:r w:rsidR="00FB7FC5">
        <w:t xml:space="preserve"> использ</w:t>
      </w:r>
      <w:r w:rsidR="00B7728C">
        <w:t>овались</w:t>
      </w:r>
      <w:r w:rsidR="00FB7FC5">
        <w:t xml:space="preserve"> </w:t>
      </w:r>
      <w:r w:rsidR="00B7728C">
        <w:t xml:space="preserve">формы бланков </w:t>
      </w:r>
      <w:r w:rsidR="00FB7FC5">
        <w:t>билет</w:t>
      </w:r>
      <w:r w:rsidR="00B7728C">
        <w:t>ов</w:t>
      </w:r>
      <w:r w:rsidR="00FB7FC5">
        <w:t xml:space="preserve"> на посещение культурного мероприятия с</w:t>
      </w:r>
      <w:r w:rsidR="003C77AE">
        <w:t xml:space="preserve"> нарушени</w:t>
      </w:r>
      <w:r w:rsidR="00FB7FC5">
        <w:t>ем</w:t>
      </w:r>
      <w:r w:rsidR="003C77AE">
        <w:t xml:space="preserve"> </w:t>
      </w:r>
      <w:r w:rsidR="00D81184">
        <w:t xml:space="preserve">приказа </w:t>
      </w:r>
      <w:r w:rsidR="003C77AE" w:rsidRPr="001429DF">
        <w:rPr>
          <w:rFonts w:eastAsia="Calibri"/>
        </w:rPr>
        <w:t>Минкультуры России от 17.12.2008 N 257</w:t>
      </w:r>
      <w:r w:rsidR="003C77AE">
        <w:rPr>
          <w:rFonts w:eastAsia="Calibri"/>
        </w:rPr>
        <w:t xml:space="preserve"> </w:t>
      </w:r>
      <w:r w:rsidR="003C77AE">
        <w:t>«Об утвержде</w:t>
      </w:r>
      <w:r w:rsidR="00FB7FC5">
        <w:t>нии бланков строгой отчетности».</w:t>
      </w:r>
      <w:r w:rsidR="00FB7FC5" w:rsidRPr="00FB7FC5">
        <w:rPr>
          <w:rFonts w:eastAsia="Calibri"/>
        </w:rPr>
        <w:t xml:space="preserve"> </w:t>
      </w:r>
      <w:r w:rsidR="00FB7FC5">
        <w:rPr>
          <w:rFonts w:eastAsia="Calibri"/>
        </w:rPr>
        <w:t xml:space="preserve">В нарушение п.337 Инструкции 157н учет билетов </w:t>
      </w:r>
      <w:r w:rsidR="00A93BDF">
        <w:rPr>
          <w:rFonts w:eastAsia="Calibri"/>
        </w:rPr>
        <w:t>МКУ «ХКДЦ»</w:t>
      </w:r>
      <w:r w:rsidR="00FB7FC5">
        <w:rPr>
          <w:rFonts w:eastAsia="Calibri"/>
        </w:rPr>
        <w:t xml:space="preserve"> не ведется, в учетной политике Учреждения, в перечне бланков строгой отчетности, используемых Учреждением, отсутствуют бланки билетов на посещение культурного мероприятия.</w:t>
      </w:r>
      <w:r w:rsidR="00AF0368">
        <w:rPr>
          <w:rFonts w:eastAsia="Calibri"/>
        </w:rPr>
        <w:t xml:space="preserve"> </w:t>
      </w:r>
    </w:p>
    <w:p w:rsidR="00C60162" w:rsidRDefault="00071E69" w:rsidP="00C6016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1.</w:t>
      </w:r>
      <w:r w:rsidR="00A93BDF">
        <w:rPr>
          <w:rFonts w:eastAsia="Calibri"/>
        </w:rPr>
        <w:t>23</w:t>
      </w:r>
      <w:r w:rsidR="00730034">
        <w:rPr>
          <w:rFonts w:eastAsia="Calibri"/>
        </w:rPr>
        <w:t>.</w:t>
      </w:r>
      <w:r w:rsidR="00A93BDF">
        <w:rPr>
          <w:rFonts w:eastAsia="Calibri"/>
        </w:rPr>
        <w:t xml:space="preserve"> Взимание платы наличными деньгами за оказании платных услуг физическим лицам МКУ «ХКДЦ» и дальнейший учет и перечисление доходов в бюджет Хийтольского сельского поселения осуществлялось с нарушением </w:t>
      </w:r>
      <w:hyperlink r:id="rId48" w:history="1">
        <w:proofErr w:type="gramStart"/>
        <w:r w:rsidR="00A93BDF" w:rsidRPr="000E24F8">
          <w:t>Указани</w:t>
        </w:r>
      </w:hyperlink>
      <w:r w:rsidR="00A93BDF">
        <w:t>й</w:t>
      </w:r>
      <w:proofErr w:type="gramEnd"/>
      <w:r w:rsidR="00A93BDF" w:rsidRPr="000E24F8">
        <w:t xml:space="preserve"> Банка России от 11.03.2014 N 3210-У </w:t>
      </w:r>
      <w:r w:rsidR="00A93BDF">
        <w:t>«</w:t>
      </w:r>
      <w:r w:rsidR="00A93BDF" w:rsidRPr="000E24F8"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A93BDF">
        <w:t>»</w:t>
      </w:r>
      <w:r w:rsidR="00A93BDF" w:rsidRPr="000E24F8">
        <w:t xml:space="preserve">, с учетом особенностей, предусмотренных </w:t>
      </w:r>
      <w:hyperlink r:id="rId49" w:history="1">
        <w:r w:rsidR="00A93BDF" w:rsidRPr="000E24F8">
          <w:t>п. 167</w:t>
        </w:r>
      </w:hyperlink>
      <w:r w:rsidR="00A93BDF" w:rsidRPr="000E24F8">
        <w:t xml:space="preserve"> </w:t>
      </w:r>
      <w:r w:rsidR="00A93BDF" w:rsidRPr="00C60162">
        <w:t>Инструкции N 157н</w:t>
      </w:r>
      <w:r w:rsidR="00C60162">
        <w:t>.</w:t>
      </w:r>
      <w:r w:rsidR="00930CC7" w:rsidRPr="00C60162">
        <w:t xml:space="preserve"> </w:t>
      </w:r>
      <w:r w:rsidR="00C60162" w:rsidRPr="00C60162">
        <w:rPr>
          <w:rFonts w:eastAsia="Calibri"/>
        </w:rPr>
        <w:t>Общая сумма нарушений составила 130,6 тыс. рублей.</w:t>
      </w:r>
    </w:p>
    <w:p w:rsidR="009E3BE0" w:rsidRDefault="00071E69" w:rsidP="009E3BE0">
      <w:pPr>
        <w:autoSpaceDE w:val="0"/>
        <w:autoSpaceDN w:val="0"/>
        <w:adjustRightInd w:val="0"/>
        <w:ind w:firstLine="708"/>
        <w:jc w:val="both"/>
        <w:rPr>
          <w:rFonts w:eastAsia="Calibri"/>
          <w:iCs/>
        </w:rPr>
      </w:pPr>
      <w:r>
        <w:rPr>
          <w:rFonts w:eastAsia="Calibri"/>
        </w:rPr>
        <w:t>1.</w:t>
      </w:r>
      <w:r w:rsidR="00A93BDF">
        <w:rPr>
          <w:rFonts w:eastAsia="Calibri"/>
        </w:rPr>
        <w:t>24</w:t>
      </w:r>
      <w:r w:rsidR="00730034">
        <w:rPr>
          <w:rFonts w:eastAsia="Calibri"/>
        </w:rPr>
        <w:t>.</w:t>
      </w:r>
      <w:r w:rsidR="00A93BDF" w:rsidRPr="00A93BDF">
        <w:t xml:space="preserve"> </w:t>
      </w:r>
      <w:proofErr w:type="gramStart"/>
      <w:r w:rsidR="00A93BDF">
        <w:t xml:space="preserve">В Едином государственном реестре юридических лиц (далее – ЕГРЮЛ) </w:t>
      </w:r>
      <w:r w:rsidR="009E3BE0">
        <w:t xml:space="preserve">по </w:t>
      </w:r>
      <w:r w:rsidR="009E3BE0">
        <w:rPr>
          <w:rFonts w:eastAsia="Calibri"/>
        </w:rPr>
        <w:t xml:space="preserve">МКУ «ХКДЦ» </w:t>
      </w:r>
      <w:r w:rsidR="009E3BE0" w:rsidRPr="006602E5">
        <w:rPr>
          <w:rFonts w:eastAsia="Calibri"/>
        </w:rPr>
        <w:t xml:space="preserve"> </w:t>
      </w:r>
      <w:r w:rsidR="00A93BDF">
        <w:t>указан основной вид деятельности - «Деятельность библиотек и архивов» (код 91.</w:t>
      </w:r>
      <w:r w:rsidR="00A93BDF" w:rsidRPr="00505AF9">
        <w:t>01</w:t>
      </w:r>
      <w:r w:rsidR="00A93BDF" w:rsidRPr="00505AF9">
        <w:rPr>
          <w:rFonts w:eastAsia="Calibri"/>
          <w:iCs/>
        </w:rPr>
        <w:t xml:space="preserve"> </w:t>
      </w:r>
      <w:r w:rsidR="00A93BDF">
        <w:rPr>
          <w:rFonts w:eastAsia="Calibri"/>
          <w:iCs/>
        </w:rPr>
        <w:t xml:space="preserve">по </w:t>
      </w:r>
      <w:r w:rsidR="00A93BDF" w:rsidRPr="00505AF9">
        <w:rPr>
          <w:rFonts w:eastAsia="Calibri"/>
          <w:iCs/>
        </w:rPr>
        <w:t>ОКВЭД ОК 029-2014 КДЕС.</w:t>
      </w:r>
      <w:proofErr w:type="gramEnd"/>
      <w:r w:rsidR="00A93BDF" w:rsidRPr="00505AF9">
        <w:rPr>
          <w:rFonts w:eastAsia="Calibri"/>
          <w:iCs/>
        </w:rPr>
        <w:t xml:space="preserve"> </w:t>
      </w:r>
      <w:r w:rsidR="00A93BDF">
        <w:rPr>
          <w:rFonts w:eastAsia="Calibri"/>
          <w:iCs/>
        </w:rPr>
        <w:t xml:space="preserve">Ред. 2), не </w:t>
      </w:r>
      <w:proofErr w:type="gramStart"/>
      <w:r w:rsidR="00A93BDF">
        <w:rPr>
          <w:rFonts w:eastAsia="Calibri"/>
          <w:iCs/>
        </w:rPr>
        <w:t>соответствующий</w:t>
      </w:r>
      <w:proofErr w:type="gramEnd"/>
      <w:r w:rsidR="00A93BDF">
        <w:rPr>
          <w:rFonts w:eastAsia="Calibri"/>
          <w:iCs/>
        </w:rPr>
        <w:t xml:space="preserve"> видам деятельности, указанным в Уставе учреждения.</w:t>
      </w:r>
    </w:p>
    <w:p w:rsidR="009E3BE0" w:rsidRDefault="00580021" w:rsidP="009E3BE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iCs/>
        </w:rPr>
        <w:t>1.25</w:t>
      </w:r>
      <w:r w:rsidR="00730034">
        <w:rPr>
          <w:rFonts w:eastAsia="Calibri"/>
          <w:iCs/>
        </w:rPr>
        <w:t>.</w:t>
      </w:r>
      <w:r>
        <w:rPr>
          <w:rFonts w:eastAsia="Calibri"/>
          <w:iCs/>
        </w:rPr>
        <w:t xml:space="preserve"> При </w:t>
      </w:r>
      <w:r w:rsidRPr="006602E5">
        <w:rPr>
          <w:rFonts w:eastAsia="Calibri"/>
        </w:rPr>
        <w:t>исполнени</w:t>
      </w:r>
      <w:r>
        <w:rPr>
          <w:rFonts w:eastAsia="Calibri"/>
        </w:rPr>
        <w:t>и</w:t>
      </w:r>
      <w:r w:rsidRPr="006602E5">
        <w:rPr>
          <w:rFonts w:eastAsia="Calibri"/>
        </w:rPr>
        <w:t xml:space="preserve"> </w:t>
      </w:r>
      <w:r>
        <w:rPr>
          <w:rFonts w:eastAsia="Calibri"/>
        </w:rPr>
        <w:t xml:space="preserve">МКУ «ХКДЦ» </w:t>
      </w:r>
      <w:r w:rsidRPr="006602E5">
        <w:rPr>
          <w:rFonts w:eastAsia="Calibri"/>
        </w:rPr>
        <w:t xml:space="preserve"> требований з</w:t>
      </w:r>
      <w:r>
        <w:rPr>
          <w:rFonts w:eastAsia="Calibri"/>
        </w:rPr>
        <w:t>аконодательства в сфере закупок выявлено:</w:t>
      </w:r>
    </w:p>
    <w:p w:rsidR="009E3BE0" w:rsidRDefault="00730034" w:rsidP="009E3BE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в нарушение ст.38 Федерального закона № 44-ФЗ в МКУ «ХКДЦ» не назначен контрактный управляющий;</w:t>
      </w:r>
    </w:p>
    <w:p w:rsidR="009E3BE0" w:rsidRDefault="00730034" w:rsidP="009E3BE0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 xml:space="preserve">- планирование в плане-графике на 2016г., 2017 г. закупок у единственного </w:t>
      </w:r>
      <w:r w:rsidRPr="00C60162">
        <w:rPr>
          <w:rFonts w:eastAsia="Calibri"/>
        </w:rPr>
        <w:t xml:space="preserve">поставщика (подрядчика, исполнителя) </w:t>
      </w:r>
      <w:r w:rsidR="009E3BE0" w:rsidRPr="00C60162">
        <w:rPr>
          <w:rFonts w:eastAsia="Calibri"/>
        </w:rPr>
        <w:t xml:space="preserve">осуществлено </w:t>
      </w:r>
      <w:r w:rsidRPr="00C60162">
        <w:rPr>
          <w:rFonts w:eastAsia="Calibri"/>
        </w:rPr>
        <w:t xml:space="preserve">с нарушением </w:t>
      </w:r>
      <w:r w:rsidRPr="00C60162">
        <w:t>п.5 ч.1 ст. 93</w:t>
      </w:r>
      <w:r>
        <w:t xml:space="preserve"> Федерального закона 44-ФЗ;</w:t>
      </w:r>
    </w:p>
    <w:p w:rsidR="009E3BE0" w:rsidRDefault="00730034" w:rsidP="009E3BE0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- в нарушение </w:t>
      </w:r>
      <w:r w:rsidRPr="00CB5FD7">
        <w:t>ст.22 Федерального закона №44-ФЗ</w:t>
      </w:r>
      <w:r>
        <w:t xml:space="preserve"> отсутствуют</w:t>
      </w:r>
      <w:r w:rsidRPr="00CB5FD7">
        <w:t xml:space="preserve"> </w:t>
      </w:r>
      <w:r w:rsidR="00F26BDE">
        <w:t>о</w:t>
      </w:r>
      <w:r w:rsidRPr="00CB5FD7">
        <w:t>боснования начальной (максимальной) цены контракта, а также метод определения начальной (максимальной) цены контракта, заключаемого с единственным поставщиком.</w:t>
      </w:r>
    </w:p>
    <w:p w:rsidR="009E3BE0" w:rsidRDefault="00071E69" w:rsidP="009E3BE0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>1.</w:t>
      </w:r>
      <w:r w:rsidR="00A93BDF">
        <w:rPr>
          <w:rFonts w:eastAsia="Calibri"/>
        </w:rPr>
        <w:t>2</w:t>
      </w:r>
      <w:r w:rsidR="00580021">
        <w:rPr>
          <w:rFonts w:eastAsia="Calibri"/>
        </w:rPr>
        <w:t>6</w:t>
      </w:r>
      <w:r w:rsidR="00730034">
        <w:rPr>
          <w:rFonts w:eastAsia="Calibri"/>
        </w:rPr>
        <w:t>.</w:t>
      </w:r>
      <w:r w:rsidRPr="00071E69">
        <w:t xml:space="preserve"> </w:t>
      </w:r>
      <w:r>
        <w:t xml:space="preserve">В нарушение </w:t>
      </w:r>
      <w:r w:rsidRPr="00966586">
        <w:rPr>
          <w:rFonts w:eastAsia="Calibri"/>
          <w:color w:val="000000"/>
        </w:rPr>
        <w:t>п</w:t>
      </w:r>
      <w:r>
        <w:rPr>
          <w:rFonts w:eastAsia="Calibri"/>
          <w:color w:val="000000"/>
        </w:rPr>
        <w:t>.</w:t>
      </w:r>
      <w:r w:rsidRPr="00966586">
        <w:rPr>
          <w:rFonts w:eastAsia="Calibri"/>
          <w:color w:val="000000"/>
        </w:rPr>
        <w:t>5.1 ст. 32 Закона №</w:t>
      </w:r>
      <w:r>
        <w:rPr>
          <w:rFonts w:eastAsia="Calibri"/>
          <w:color w:val="000000"/>
        </w:rPr>
        <w:t xml:space="preserve"> </w:t>
      </w:r>
      <w:r w:rsidRPr="00966586">
        <w:rPr>
          <w:rFonts w:eastAsia="Calibri"/>
          <w:color w:val="000000"/>
        </w:rPr>
        <w:t xml:space="preserve">7-ФЗ </w:t>
      </w:r>
      <w:r>
        <w:rPr>
          <w:rFonts w:eastAsia="Calibri"/>
          <w:color w:val="000000"/>
        </w:rPr>
        <w:t>п</w:t>
      </w:r>
      <w:r>
        <w:t xml:space="preserve">равовые акты Хийтольского сельского поселения по определению порядка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казенных </w:t>
      </w:r>
      <w:r w:rsidRPr="00071E69">
        <w:t>учреждений не утверждены.</w:t>
      </w:r>
    </w:p>
    <w:p w:rsidR="009E3BE0" w:rsidRDefault="00071E69" w:rsidP="009E3B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нарушение п. 3.11-3.13 Устава МКУ «ХКДЦ» д</w:t>
      </w:r>
      <w:r w:rsidRPr="00071E69">
        <w:rPr>
          <w:rFonts w:eastAsia="Calibri"/>
          <w:color w:val="000000"/>
        </w:rPr>
        <w:t xml:space="preserve">окументы, подтверждающие осуществление со стороны Учредителя (Администрации Хийтольского сельского поселения) контроля за хозяйственной  и финансовой деятельностью, в том числе  отчеты по результатам хозяйственной и финансовой деятельности и об использовании имущества МКУ «ХКДЦ», к проверке не представлены. </w:t>
      </w:r>
    </w:p>
    <w:p w:rsidR="009E3BE0" w:rsidRDefault="009E3BE0" w:rsidP="009E3B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9E3BE0" w:rsidRDefault="009E3BE0" w:rsidP="009E3BE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E3BE0">
        <w:rPr>
          <w:rFonts w:eastAsia="Calibri"/>
          <w:b/>
          <w:color w:val="000000"/>
        </w:rPr>
        <w:t>2.</w:t>
      </w:r>
      <w:r>
        <w:rPr>
          <w:rFonts w:eastAsia="Calibri"/>
          <w:color w:val="000000"/>
        </w:rPr>
        <w:t xml:space="preserve">  </w:t>
      </w:r>
      <w:r w:rsidR="00071E69">
        <w:rPr>
          <w:rFonts w:eastAsia="Calibri"/>
        </w:rPr>
        <w:t xml:space="preserve">Общий объем проверенных в ходе контрольного мероприятия средств составляет </w:t>
      </w:r>
      <w:r w:rsidR="00930CC7">
        <w:rPr>
          <w:rFonts w:eastAsia="Calibri"/>
        </w:rPr>
        <w:t>4 557,2</w:t>
      </w:r>
      <w:r w:rsidR="00071E69">
        <w:rPr>
          <w:rFonts w:eastAsia="Calibri"/>
        </w:rPr>
        <w:t xml:space="preserve"> тыс. рублей</w:t>
      </w:r>
      <w:r w:rsidR="00930CC7">
        <w:rPr>
          <w:rFonts w:eastAsia="Calibri"/>
        </w:rPr>
        <w:t xml:space="preserve">, в том числе выявлено </w:t>
      </w:r>
      <w:r w:rsidR="000C383D">
        <w:rPr>
          <w:rFonts w:eastAsia="Calibri"/>
        </w:rPr>
        <w:t xml:space="preserve">финансовых </w:t>
      </w:r>
      <w:r w:rsidR="00930CC7">
        <w:rPr>
          <w:rFonts w:eastAsia="Calibri"/>
        </w:rPr>
        <w:t>нарушений:</w:t>
      </w:r>
    </w:p>
    <w:p w:rsidR="009E3BE0" w:rsidRDefault="00930CC7" w:rsidP="009E3BE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нецелевое использование бюджетных средств – 1 131,3 тыс. рублей;</w:t>
      </w:r>
    </w:p>
    <w:p w:rsidR="009E3BE0" w:rsidRDefault="00930CC7" w:rsidP="009E3BE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неправомерное использование бюджетных средств – 154,9 тыс. рублей;</w:t>
      </w:r>
    </w:p>
    <w:p w:rsidR="009E3BE0" w:rsidRDefault="00930CC7" w:rsidP="009E3BE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нарушение порядка ведения бухгалтерского учета  - 6,9 тыс. рублей;</w:t>
      </w:r>
    </w:p>
    <w:p w:rsidR="00CE2929" w:rsidRDefault="00930CC7" w:rsidP="009E3BE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нарушение порядка ведения кассовых операций – 130,6 тыс. рублей</w:t>
      </w:r>
      <w:r w:rsidR="00CE2929">
        <w:rPr>
          <w:rFonts w:eastAsia="Calibri"/>
        </w:rPr>
        <w:t>;</w:t>
      </w:r>
    </w:p>
    <w:p w:rsidR="00930CC7" w:rsidRDefault="00CE2929" w:rsidP="009E3BE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нарушения при расходовании средств на оплату труда персонала учреждения</w:t>
      </w:r>
      <w:r w:rsidR="00580A41">
        <w:rPr>
          <w:rFonts w:eastAsia="Calibri"/>
        </w:rPr>
        <w:t xml:space="preserve"> (включая начисления во внебюджетные фонды) </w:t>
      </w:r>
      <w:r>
        <w:rPr>
          <w:rFonts w:eastAsia="Calibri"/>
        </w:rPr>
        <w:t xml:space="preserve"> – </w:t>
      </w:r>
      <w:r w:rsidR="00580A41">
        <w:rPr>
          <w:rFonts w:eastAsia="Calibri"/>
        </w:rPr>
        <w:t>2 345,7 тыс. рублей</w:t>
      </w:r>
      <w:r w:rsidR="00930CC7">
        <w:rPr>
          <w:rFonts w:eastAsia="Calibri"/>
        </w:rPr>
        <w:t>.</w:t>
      </w:r>
    </w:p>
    <w:p w:rsidR="00753A0E" w:rsidRPr="003508EB" w:rsidRDefault="00753A0E" w:rsidP="00753A0E">
      <w:pPr>
        <w:tabs>
          <w:tab w:val="left" w:pos="0"/>
        </w:tabs>
        <w:jc w:val="both"/>
      </w:pPr>
    </w:p>
    <w:p w:rsidR="00B75EE4" w:rsidRDefault="00C51940" w:rsidP="0042038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>
        <w:rPr>
          <w:b/>
        </w:rPr>
        <w:t xml:space="preserve"> </w:t>
      </w:r>
    </w:p>
    <w:p w:rsidR="002067D4" w:rsidRDefault="0056360C" w:rsidP="002E2D28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</w:pPr>
      <w:r>
        <w:t>МКУ «Хийтольский культурно-досуговый центр» п</w:t>
      </w:r>
      <w:r w:rsidR="00AF0368">
        <w:t>ринять меры по возмещению в бюджет Хийтольского сельского поселения суммы 58 670,</w:t>
      </w:r>
      <w:r w:rsidR="000629D7">
        <w:t xml:space="preserve">31 </w:t>
      </w:r>
      <w:r w:rsidR="00AF0368">
        <w:t xml:space="preserve"> (Пятьдесят восемь тысяч шестьсот семьдесят руб. 31 коп.)</w:t>
      </w:r>
      <w:r w:rsidR="000629D7">
        <w:t xml:space="preserve"> руб.</w:t>
      </w:r>
      <w:r w:rsidR="00AF0368">
        <w:t>, в том числе:</w:t>
      </w:r>
    </w:p>
    <w:p w:rsidR="00580021" w:rsidRDefault="00AF0368" w:rsidP="009E3BE0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компенсацию расходов на оплату жилого помещения и коммунальных услуг</w:t>
      </w:r>
      <w:r w:rsidR="00730034">
        <w:rPr>
          <w:rFonts w:eastAsiaTheme="minorHAnsi"/>
        </w:rPr>
        <w:t>,</w:t>
      </w:r>
      <w:r w:rsidR="00730034" w:rsidRPr="00730034">
        <w:rPr>
          <w:rFonts w:eastAsiaTheme="minorHAnsi"/>
        </w:rPr>
        <w:t xml:space="preserve"> </w:t>
      </w:r>
      <w:r w:rsidR="00730034">
        <w:rPr>
          <w:rFonts w:eastAsiaTheme="minorHAnsi"/>
        </w:rPr>
        <w:t>работающему и проживающему в сельской местности  сотруднику Л. в сумме 37 537,09 (Тридцать семь тысяч пятьсот тридцать семь руб. 31 коп.) рублей;</w:t>
      </w:r>
    </w:p>
    <w:p w:rsidR="00730034" w:rsidRDefault="00730034" w:rsidP="009E3BE0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 xml:space="preserve">оплату ОАО «ЕРКЦ»  за оказание услуг по </w:t>
      </w:r>
      <w:r w:rsidRPr="00F740B1">
        <w:rPr>
          <w:rFonts w:eastAsiaTheme="minorHAnsi"/>
        </w:rPr>
        <w:t>расчету величины ежемесячной денежной компенсации в части расходов на оплату коммунальных услуг</w:t>
      </w:r>
      <w:r>
        <w:rPr>
          <w:rFonts w:eastAsiaTheme="minorHAnsi"/>
        </w:rPr>
        <w:t xml:space="preserve"> в сумме 500,00 (Пятьсот руб. 00 коп.) рублей;</w:t>
      </w:r>
    </w:p>
    <w:p w:rsidR="000629D7" w:rsidRDefault="000629D7" w:rsidP="009E3BE0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 xml:space="preserve">выплаченную на счет </w:t>
      </w:r>
      <w:r w:rsidR="009E3BE0">
        <w:rPr>
          <w:rFonts w:eastAsiaTheme="minorHAnsi"/>
        </w:rPr>
        <w:t>банковс</w:t>
      </w:r>
      <w:r w:rsidR="00907585">
        <w:rPr>
          <w:rFonts w:eastAsiaTheme="minorHAnsi"/>
        </w:rPr>
        <w:t>к</w:t>
      </w:r>
      <w:r w:rsidR="009E3BE0">
        <w:rPr>
          <w:rFonts w:eastAsiaTheme="minorHAnsi"/>
        </w:rPr>
        <w:t>ой</w:t>
      </w:r>
      <w:r>
        <w:rPr>
          <w:rFonts w:eastAsiaTheme="minorHAnsi"/>
        </w:rPr>
        <w:t xml:space="preserve"> карты Т. сумму возмещения комиссионного вознаграждения за услуги банка в размере 3242,00 (Три тысячи двести сорок два руб. 00 коп.) руб.;</w:t>
      </w:r>
    </w:p>
    <w:p w:rsidR="000629D7" w:rsidRDefault="000629D7" w:rsidP="009E3BE0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 xml:space="preserve">выплаченную  на счет </w:t>
      </w:r>
      <w:r w:rsidR="009E3BE0">
        <w:rPr>
          <w:rFonts w:eastAsiaTheme="minorHAnsi"/>
        </w:rPr>
        <w:t>банковской</w:t>
      </w:r>
      <w:r>
        <w:rPr>
          <w:rFonts w:eastAsiaTheme="minorHAnsi"/>
        </w:rPr>
        <w:t xml:space="preserve"> карты Т. сумму возмещения аванса за услуги связи в отсутствие подтверждающих документов в размере 300,00 (Триста руб. 00 коп.) рублей;</w:t>
      </w:r>
    </w:p>
    <w:p w:rsidR="000629D7" w:rsidRDefault="000629D7" w:rsidP="009E3BE0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неправомерно начисленную сумму заработной платы и отчислений во внебюджетные фонды за декабрь 2015 г. Т. в размере 3 222,45 (Три тысячи двести двадцать два руб. 45 коп.) руб.;</w:t>
      </w:r>
    </w:p>
    <w:p w:rsidR="000629D7" w:rsidRDefault="000629D7" w:rsidP="009E3BE0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неправомерно начисленную сумму выходного пособия и (или) оплаты по среднему заработку  в размере 13 868,77 (Тринадцать тысяч восемьсот шестьдесят восемь руб. 77 коп.) руб., в т.ч. </w:t>
      </w:r>
      <w:r w:rsidR="006970C0">
        <w:rPr>
          <w:rFonts w:eastAsiaTheme="minorHAnsi"/>
        </w:rPr>
        <w:t>по</w:t>
      </w:r>
      <w:r>
        <w:rPr>
          <w:rFonts w:eastAsiaTheme="minorHAnsi"/>
        </w:rPr>
        <w:t xml:space="preserve"> Д. </w:t>
      </w:r>
      <w:r w:rsidR="006970C0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6970C0">
        <w:rPr>
          <w:rFonts w:eastAsiaTheme="minorHAnsi"/>
        </w:rPr>
        <w:t>10 781,47 (Десять тысяч семьсот восемьдесят один руб. 47 коп.) руб., по Л. – 3 087,30 (Три тысячи восемьдесят один руб. 30 коп.) руб.</w:t>
      </w:r>
      <w:proofErr w:type="gramEnd"/>
    </w:p>
    <w:p w:rsidR="009E3BE0" w:rsidRDefault="009E3BE0" w:rsidP="009E3BE0">
      <w:pPr>
        <w:pStyle w:val="a3"/>
        <w:tabs>
          <w:tab w:val="left" w:pos="0"/>
        </w:tabs>
        <w:ind w:left="567"/>
        <w:jc w:val="both"/>
        <w:rPr>
          <w:rFonts w:eastAsiaTheme="minorHAnsi"/>
        </w:rPr>
      </w:pPr>
    </w:p>
    <w:p w:rsidR="006970C0" w:rsidRDefault="003D496C" w:rsidP="002E2D2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</w:rPr>
      </w:pPr>
      <w:proofErr w:type="gramStart"/>
      <w:r>
        <w:t xml:space="preserve">Возбуждение дела об административном правонарушении, </w:t>
      </w:r>
      <w:r w:rsidRPr="003952CA">
        <w:t xml:space="preserve">ответственность за которое предусмотрена </w:t>
      </w:r>
      <w:r>
        <w:t>статьей</w:t>
      </w:r>
      <w:r w:rsidRPr="003952CA">
        <w:t xml:space="preserve"> </w:t>
      </w:r>
      <w:r>
        <w:t xml:space="preserve">15.15.7 </w:t>
      </w:r>
      <w:proofErr w:type="spellStart"/>
      <w:r w:rsidRPr="003952CA">
        <w:t>КоАП</w:t>
      </w:r>
      <w:proofErr w:type="spellEnd"/>
      <w:r w:rsidRPr="003952CA">
        <w:t xml:space="preserve"> РФ</w:t>
      </w:r>
      <w:r w:rsidRPr="003D496C">
        <w:rPr>
          <w:rFonts w:eastAsia="Calibri"/>
        </w:rPr>
        <w:t xml:space="preserve"> «Нарушение порядка составления, утверждения и ведения бюджетных смет»  в</w:t>
      </w:r>
      <w:r>
        <w:t xml:space="preserve"> отношении директора МКУ «ХКДЦ» и Главы Хийтольского сельского поселения, как руководителя Администрации Хийтольского сельского поселения Контрольно-счетным комитетом Лахденпохского муниципального района не осуществлялось по причине отсутствия </w:t>
      </w:r>
      <w:r w:rsidR="00DF2596" w:rsidRPr="003D496C">
        <w:rPr>
          <w:rFonts w:eastAsia="Calibri"/>
        </w:rPr>
        <w:t>Поряд</w:t>
      </w:r>
      <w:r w:rsidRPr="003D496C">
        <w:rPr>
          <w:rFonts w:eastAsia="Calibri"/>
        </w:rPr>
        <w:t>ка</w:t>
      </w:r>
      <w:r w:rsidR="00DF2596" w:rsidRPr="003D496C">
        <w:rPr>
          <w:rFonts w:eastAsia="Calibri"/>
        </w:rPr>
        <w:t xml:space="preserve"> составления, утверждения и </w:t>
      </w:r>
      <w:r w:rsidR="00DF2596" w:rsidRPr="003D496C">
        <w:rPr>
          <w:rFonts w:eastAsia="Calibri"/>
        </w:rPr>
        <w:lastRenderedPageBreak/>
        <w:t>ведения смет подведомственных учреждений</w:t>
      </w:r>
      <w:r>
        <w:rPr>
          <w:rFonts w:eastAsia="Calibri"/>
        </w:rPr>
        <w:t>, утверждаемого</w:t>
      </w:r>
      <w:r w:rsidR="00DF2596" w:rsidRPr="003D496C">
        <w:rPr>
          <w:rFonts w:eastAsia="Calibri"/>
        </w:rPr>
        <w:t xml:space="preserve"> Администрацией </w:t>
      </w:r>
      <w:r w:rsidR="006970C0" w:rsidRPr="003D496C">
        <w:rPr>
          <w:rFonts w:eastAsia="Calibri"/>
        </w:rPr>
        <w:t>Хийтольского сельского поселения</w:t>
      </w:r>
      <w:proofErr w:type="gramEnd"/>
      <w:r w:rsidR="00DF2596" w:rsidRPr="003D496C">
        <w:rPr>
          <w:rFonts w:eastAsia="Calibri"/>
        </w:rPr>
        <w:t xml:space="preserve">, как главным распорядителем средств бюджета </w:t>
      </w:r>
      <w:r w:rsidR="006970C0" w:rsidRPr="003D496C">
        <w:rPr>
          <w:rFonts w:eastAsia="Calibri"/>
        </w:rPr>
        <w:t>Хийтольского сельского</w:t>
      </w:r>
      <w:r>
        <w:rPr>
          <w:rFonts w:eastAsia="Calibri"/>
        </w:rPr>
        <w:t xml:space="preserve"> поселения.</w:t>
      </w:r>
    </w:p>
    <w:p w:rsidR="00C60162" w:rsidRPr="003D496C" w:rsidRDefault="00C60162" w:rsidP="00C60162">
      <w:pPr>
        <w:pStyle w:val="a3"/>
        <w:autoSpaceDE w:val="0"/>
        <w:autoSpaceDN w:val="0"/>
        <w:adjustRightInd w:val="0"/>
        <w:ind w:left="567"/>
        <w:jc w:val="both"/>
        <w:outlineLvl w:val="0"/>
        <w:rPr>
          <w:rFonts w:eastAsia="Calibri"/>
        </w:rPr>
      </w:pPr>
    </w:p>
    <w:p w:rsidR="00907585" w:rsidRPr="00907585" w:rsidRDefault="00907585" w:rsidP="002E2D2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</w:rPr>
      </w:pPr>
      <w:proofErr w:type="gramStart"/>
      <w:r>
        <w:t xml:space="preserve">Возбуждение дела об административном правонарушении, </w:t>
      </w:r>
      <w:r w:rsidRPr="003952CA">
        <w:t>ответственность за которое предусмотрена</w:t>
      </w:r>
      <w:r>
        <w:rPr>
          <w:rFonts w:eastAsia="Calibri"/>
        </w:rPr>
        <w:t xml:space="preserve"> </w:t>
      </w:r>
      <w:r w:rsidRPr="003D496C">
        <w:rPr>
          <w:rFonts w:eastAsia="Calibri"/>
        </w:rPr>
        <w:t>по</w:t>
      </w:r>
      <w:r w:rsidRPr="008063D6">
        <w:rPr>
          <w:rFonts w:eastAsia="Calibri"/>
        </w:rPr>
        <w:t xml:space="preserve"> </w:t>
      </w:r>
      <w:hyperlink r:id="rId50" w:history="1">
        <w:r w:rsidRPr="003D496C">
          <w:rPr>
            <w:rFonts w:eastAsia="Calibri"/>
          </w:rPr>
          <w:t>ч. 1 ст. 15.</w:t>
        </w:r>
        <w:r w:rsidRPr="008063D6">
          <w:rPr>
            <w:rFonts w:eastAsia="Calibri"/>
          </w:rPr>
          <w:t>1</w:t>
        </w:r>
      </w:hyperlink>
      <w:r w:rsidRPr="003D496C">
        <w:rPr>
          <w:rFonts w:eastAsia="Calibri"/>
        </w:rPr>
        <w:t xml:space="preserve"> </w:t>
      </w:r>
      <w:proofErr w:type="spellStart"/>
      <w:r w:rsidRPr="003D496C">
        <w:rPr>
          <w:rFonts w:eastAsia="Calibri"/>
        </w:rPr>
        <w:t>КоАП</w:t>
      </w:r>
      <w:proofErr w:type="spellEnd"/>
      <w:r w:rsidRPr="003D496C">
        <w:rPr>
          <w:rFonts w:eastAsia="Calibri"/>
        </w:rPr>
        <w:t xml:space="preserve"> РФ «Нарушение порядка работы с денежной наличностью и порядка ведения кассовых операций» </w:t>
      </w:r>
      <w:r>
        <w:rPr>
          <w:rFonts w:eastAsia="Calibri"/>
        </w:rPr>
        <w:t xml:space="preserve">в отношении </w:t>
      </w:r>
      <w:r>
        <w:t>директора МКУ «ХКДЦ»</w:t>
      </w:r>
      <w:r w:rsidRPr="00907585">
        <w:t xml:space="preserve"> </w:t>
      </w:r>
      <w:r>
        <w:t xml:space="preserve">Контрольно-счетным комитетом Лахденпохского муниципального района не осуществлялось за истечением </w:t>
      </w:r>
      <w:r w:rsidRPr="003D496C">
        <w:rPr>
          <w:rFonts w:eastAsia="Calibri"/>
        </w:rPr>
        <w:t>срок</w:t>
      </w:r>
      <w:r>
        <w:rPr>
          <w:rFonts w:eastAsia="Calibri"/>
        </w:rPr>
        <w:t>а</w:t>
      </w:r>
      <w:r w:rsidRPr="003D496C">
        <w:rPr>
          <w:rFonts w:eastAsia="Calibri"/>
        </w:rPr>
        <w:t xml:space="preserve"> давности привлечения к административной ответственности</w:t>
      </w:r>
      <w:r>
        <w:rPr>
          <w:rFonts w:eastAsia="Calibri"/>
        </w:rPr>
        <w:t>, который на основании</w:t>
      </w:r>
      <w:r w:rsidRPr="003D496C">
        <w:rPr>
          <w:rFonts w:eastAsia="Calibri"/>
        </w:rPr>
        <w:t xml:space="preserve"> </w:t>
      </w:r>
      <w:hyperlink r:id="rId51" w:history="1">
        <w:r w:rsidRPr="003D496C">
          <w:rPr>
            <w:rFonts w:eastAsia="Calibri"/>
          </w:rPr>
          <w:t>ч. 1 ст. 4.</w:t>
        </w:r>
        <w:r w:rsidRPr="008063D6">
          <w:rPr>
            <w:rFonts w:eastAsia="Calibri"/>
          </w:rPr>
          <w:t>5</w:t>
        </w:r>
      </w:hyperlink>
      <w:r w:rsidRPr="003D496C">
        <w:rPr>
          <w:rFonts w:eastAsia="Calibri"/>
        </w:rPr>
        <w:t xml:space="preserve"> </w:t>
      </w:r>
      <w:proofErr w:type="spellStart"/>
      <w:r w:rsidRPr="003D496C">
        <w:rPr>
          <w:rFonts w:eastAsia="Calibri"/>
        </w:rPr>
        <w:t>КоАП</w:t>
      </w:r>
      <w:proofErr w:type="spellEnd"/>
      <w:r w:rsidRPr="003D496C">
        <w:rPr>
          <w:rFonts w:eastAsia="Calibri"/>
        </w:rPr>
        <w:t xml:space="preserve"> РФ составляет два месяца</w:t>
      </w:r>
      <w:r>
        <w:rPr>
          <w:rFonts w:eastAsia="Calibri"/>
        </w:rPr>
        <w:t>.</w:t>
      </w:r>
      <w:proofErr w:type="gramEnd"/>
    </w:p>
    <w:p w:rsidR="00907585" w:rsidRPr="00907585" w:rsidRDefault="00907585" w:rsidP="00907585">
      <w:pPr>
        <w:pStyle w:val="a3"/>
        <w:rPr>
          <w:rFonts w:eastAsia="Calibri"/>
        </w:rPr>
      </w:pPr>
    </w:p>
    <w:p w:rsidR="00907585" w:rsidRPr="00907585" w:rsidRDefault="00907585" w:rsidP="0090758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</w:rPr>
      </w:pPr>
      <w:r>
        <w:t xml:space="preserve">Возбуждение дела об административном правонарушении, </w:t>
      </w:r>
      <w:r w:rsidRPr="003952CA">
        <w:t>ответственность за которое предусмотрена</w:t>
      </w:r>
      <w:r>
        <w:rPr>
          <w:rFonts w:eastAsia="Calibri"/>
        </w:rPr>
        <w:t xml:space="preserve"> </w:t>
      </w:r>
      <w:r w:rsidRPr="003D496C">
        <w:rPr>
          <w:rFonts w:eastAsia="Calibri"/>
        </w:rPr>
        <w:t>по</w:t>
      </w:r>
      <w:r w:rsidRPr="008063D6">
        <w:rPr>
          <w:rFonts w:eastAsia="Calibri"/>
        </w:rPr>
        <w:t xml:space="preserve"> </w:t>
      </w:r>
      <w:r w:rsidRPr="003D496C">
        <w:rPr>
          <w:rFonts w:eastAsia="Calibri"/>
        </w:rPr>
        <w:t xml:space="preserve">ст.15.14 </w:t>
      </w:r>
      <w:proofErr w:type="spellStart"/>
      <w:r w:rsidRPr="003D496C">
        <w:rPr>
          <w:rFonts w:eastAsia="Calibri"/>
        </w:rPr>
        <w:t>КоАП</w:t>
      </w:r>
      <w:proofErr w:type="spellEnd"/>
      <w:r w:rsidRPr="003D496C">
        <w:rPr>
          <w:rFonts w:eastAsia="Calibri"/>
        </w:rPr>
        <w:t xml:space="preserve"> РФ </w:t>
      </w:r>
      <w:r w:rsidRPr="003D496C">
        <w:rPr>
          <w:rFonts w:eastAsia="Calibri"/>
          <w:bCs/>
        </w:rPr>
        <w:t>«Нецелевое использование бюджетных средств»</w:t>
      </w:r>
      <w:r w:rsidRPr="003D496C">
        <w:rPr>
          <w:rFonts w:eastAsia="Calibri"/>
        </w:rPr>
        <w:t xml:space="preserve"> </w:t>
      </w:r>
      <w:r>
        <w:rPr>
          <w:rFonts w:eastAsia="Calibri"/>
        </w:rPr>
        <w:t xml:space="preserve">в отношении </w:t>
      </w:r>
      <w:r>
        <w:t>директора МКУ «ХКДЦ»</w:t>
      </w:r>
      <w:r w:rsidRPr="00907585">
        <w:t xml:space="preserve"> </w:t>
      </w:r>
      <w:r>
        <w:t xml:space="preserve">Контрольно-счетным комитетом Лахденпохского муниципального района не осуществлялось за истечением </w:t>
      </w:r>
      <w:r w:rsidRPr="003D496C">
        <w:rPr>
          <w:rFonts w:eastAsia="Calibri"/>
        </w:rPr>
        <w:t>срок</w:t>
      </w:r>
      <w:r>
        <w:rPr>
          <w:rFonts w:eastAsia="Calibri"/>
        </w:rPr>
        <w:t>а</w:t>
      </w:r>
      <w:r w:rsidRPr="003D496C">
        <w:rPr>
          <w:rFonts w:eastAsia="Calibri"/>
        </w:rPr>
        <w:t xml:space="preserve"> давности привлечения к административной ответственности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который</w:t>
      </w:r>
      <w:proofErr w:type="gramEnd"/>
      <w:r>
        <w:rPr>
          <w:rFonts w:eastAsia="Calibri"/>
        </w:rPr>
        <w:t xml:space="preserve"> на основании</w:t>
      </w:r>
      <w:r w:rsidRPr="003D496C">
        <w:rPr>
          <w:rFonts w:eastAsia="Calibri"/>
        </w:rPr>
        <w:t xml:space="preserve"> </w:t>
      </w:r>
      <w:hyperlink r:id="rId52" w:history="1">
        <w:r w:rsidRPr="003D496C">
          <w:rPr>
            <w:rFonts w:eastAsia="Calibri"/>
          </w:rPr>
          <w:t>ч. 1 ст. 4.</w:t>
        </w:r>
        <w:r w:rsidRPr="008063D6">
          <w:rPr>
            <w:rFonts w:eastAsia="Calibri"/>
          </w:rPr>
          <w:t>5</w:t>
        </w:r>
      </w:hyperlink>
      <w:r w:rsidRPr="003D496C">
        <w:rPr>
          <w:rFonts w:eastAsia="Calibri"/>
        </w:rPr>
        <w:t xml:space="preserve"> </w:t>
      </w:r>
      <w:proofErr w:type="spellStart"/>
      <w:r w:rsidRPr="003D496C">
        <w:rPr>
          <w:rFonts w:eastAsia="Calibri"/>
        </w:rPr>
        <w:t>КоАП</w:t>
      </w:r>
      <w:proofErr w:type="spellEnd"/>
      <w:r w:rsidRPr="003D496C">
        <w:rPr>
          <w:rFonts w:eastAsia="Calibri"/>
        </w:rPr>
        <w:t xml:space="preserve"> РФ составляет два </w:t>
      </w:r>
      <w:r>
        <w:rPr>
          <w:rFonts w:eastAsia="Calibri"/>
        </w:rPr>
        <w:t>года.</w:t>
      </w:r>
    </w:p>
    <w:p w:rsidR="00D97FC2" w:rsidRDefault="00D97FC2" w:rsidP="00974C01">
      <w:pPr>
        <w:tabs>
          <w:tab w:val="left" w:pos="2676"/>
        </w:tabs>
        <w:jc w:val="both"/>
        <w:rPr>
          <w:b/>
        </w:rPr>
      </w:pPr>
    </w:p>
    <w:p w:rsidR="00C51940" w:rsidRPr="00D95784" w:rsidRDefault="00C51940" w:rsidP="00974C01">
      <w:pPr>
        <w:tabs>
          <w:tab w:val="left" w:pos="2676"/>
        </w:tabs>
        <w:jc w:val="both"/>
        <w:rPr>
          <w:b/>
        </w:rPr>
      </w:pPr>
      <w:r w:rsidRPr="00D95784">
        <w:rPr>
          <w:b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C51940" w:rsidRPr="00D95784" w:rsidRDefault="00C51940" w:rsidP="007725B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C51940" w:rsidRPr="00D95784" w:rsidRDefault="00C51940" w:rsidP="00B1484E">
      <w:pPr>
        <w:tabs>
          <w:tab w:val="left" w:pos="0"/>
          <w:tab w:val="left" w:pos="567"/>
          <w:tab w:val="left" w:pos="993"/>
        </w:tabs>
        <w:jc w:val="both"/>
        <w:outlineLvl w:val="3"/>
        <w:rPr>
          <w:bCs/>
        </w:rPr>
      </w:pPr>
      <w:r w:rsidRPr="00D95784">
        <w:rPr>
          <w:sz w:val="28"/>
          <w:szCs w:val="28"/>
        </w:rPr>
        <w:tab/>
      </w:r>
      <w:r w:rsidRPr="00D95784">
        <w:rPr>
          <w:bCs/>
        </w:rPr>
        <w:t>По результатам контрольного мероприятия предлагается принять меры к устранению выявленных нарушений, а именно:</w:t>
      </w:r>
    </w:p>
    <w:p w:rsidR="00CE2929" w:rsidRPr="00CE2929" w:rsidRDefault="0056360C" w:rsidP="00CE2929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jc w:val="both"/>
        <w:outlineLvl w:val="3"/>
        <w:rPr>
          <w:bCs/>
        </w:rPr>
      </w:pPr>
      <w:r w:rsidRPr="00CE2929">
        <w:rPr>
          <w:bCs/>
        </w:rPr>
        <w:t>Администрации Хийтольского сельского поселения</w:t>
      </w:r>
      <w:r w:rsidR="00CE2929" w:rsidRPr="00CE2929">
        <w:rPr>
          <w:bCs/>
        </w:rPr>
        <w:t>:</w:t>
      </w:r>
    </w:p>
    <w:p w:rsidR="00CE2929" w:rsidRDefault="00C51940" w:rsidP="00CE2929">
      <w:pPr>
        <w:pStyle w:val="a3"/>
        <w:numPr>
          <w:ilvl w:val="1"/>
          <w:numId w:val="10"/>
        </w:numPr>
        <w:tabs>
          <w:tab w:val="left" w:pos="0"/>
          <w:tab w:val="left" w:pos="567"/>
          <w:tab w:val="left" w:pos="993"/>
        </w:tabs>
        <w:jc w:val="both"/>
        <w:outlineLvl w:val="3"/>
      </w:pPr>
      <w:r w:rsidRPr="00D95784">
        <w:t>Рассмотреть результаты контрольного мероприятия.</w:t>
      </w:r>
    </w:p>
    <w:p w:rsidR="001A3601" w:rsidRPr="001A3601" w:rsidRDefault="0070649D" w:rsidP="00CE2929">
      <w:pPr>
        <w:pStyle w:val="a3"/>
        <w:numPr>
          <w:ilvl w:val="1"/>
          <w:numId w:val="10"/>
        </w:numPr>
        <w:tabs>
          <w:tab w:val="left" w:pos="0"/>
          <w:tab w:val="left" w:pos="567"/>
          <w:tab w:val="left" w:pos="993"/>
        </w:tabs>
        <w:ind w:left="0" w:firstLine="360"/>
        <w:jc w:val="both"/>
        <w:outlineLvl w:val="3"/>
      </w:pPr>
      <w:r>
        <w:t>Утвердить (а</w:t>
      </w:r>
      <w:r w:rsidR="00420381">
        <w:t>ктуализировать</w:t>
      </w:r>
      <w:r>
        <w:t xml:space="preserve"> действующие) </w:t>
      </w:r>
      <w:r w:rsidR="00420381">
        <w:t xml:space="preserve"> муниципальные правовые акты, наличие которых </w:t>
      </w:r>
      <w:r w:rsidR="00420381">
        <w:rPr>
          <w:rFonts w:eastAsia="Calibri"/>
        </w:rPr>
        <w:t xml:space="preserve">определено </w:t>
      </w:r>
      <w:r>
        <w:rPr>
          <w:rFonts w:eastAsia="Calibri"/>
        </w:rPr>
        <w:t>правовыми актами Российской Федерации, Республики Карелия для обеспечения</w:t>
      </w:r>
      <w:r w:rsidR="001A3601">
        <w:rPr>
          <w:rFonts w:eastAsia="Calibri"/>
        </w:rPr>
        <w:t>:</w:t>
      </w:r>
    </w:p>
    <w:p w:rsidR="001A3601" w:rsidRDefault="001A3601" w:rsidP="00CE2929">
      <w:pPr>
        <w:pStyle w:val="a3"/>
        <w:ind w:left="0" w:firstLine="360"/>
        <w:jc w:val="both"/>
      </w:pPr>
      <w:r>
        <w:rPr>
          <w:rFonts w:eastAsia="Calibri"/>
        </w:rPr>
        <w:t>-</w:t>
      </w:r>
      <w:r w:rsidR="0070649D">
        <w:rPr>
          <w:rFonts w:eastAsia="Calibri"/>
        </w:rPr>
        <w:t xml:space="preserve"> исполнения соответствующих полномочий </w:t>
      </w:r>
      <w:r w:rsidR="0070649D">
        <w:rPr>
          <w:lang w:eastAsia="en-US"/>
        </w:rPr>
        <w:t>по</w:t>
      </w:r>
      <w:r w:rsidR="0070649D">
        <w:t xml:space="preserve"> созданию</w:t>
      </w:r>
      <w:r w:rsidR="0070649D" w:rsidRPr="00D32C42">
        <w:t xml:space="preserve"> условий для организации досуга и обеспечения услугами организаций культуры в </w:t>
      </w:r>
      <w:r w:rsidR="0056360C">
        <w:t>Хийтольском сельском</w:t>
      </w:r>
      <w:r w:rsidR="0070649D" w:rsidRPr="00D32C42">
        <w:t xml:space="preserve"> поселении</w:t>
      </w:r>
      <w:r w:rsidR="00FC7D4B">
        <w:t>;</w:t>
      </w:r>
    </w:p>
    <w:p w:rsidR="0034365C" w:rsidRDefault="001A3601" w:rsidP="008F33EA">
      <w:pPr>
        <w:autoSpaceDE w:val="0"/>
        <w:autoSpaceDN w:val="0"/>
        <w:adjustRightInd w:val="0"/>
        <w:ind w:firstLine="360"/>
        <w:jc w:val="both"/>
      </w:pPr>
      <w:r>
        <w:t xml:space="preserve">- </w:t>
      </w:r>
      <w:r w:rsidR="009A2B02">
        <w:t xml:space="preserve">организации </w:t>
      </w:r>
      <w:r w:rsidRPr="002067D4">
        <w:rPr>
          <w:rFonts w:eastAsia="Calibri"/>
        </w:rPr>
        <w:t xml:space="preserve">деятельности </w:t>
      </w:r>
      <w:r w:rsidR="009A2B02" w:rsidRPr="002067D4">
        <w:rPr>
          <w:rFonts w:eastAsia="Calibri"/>
        </w:rPr>
        <w:t xml:space="preserve">муниципальных </w:t>
      </w:r>
      <w:r w:rsidRPr="002067D4">
        <w:rPr>
          <w:rFonts w:eastAsia="Calibri"/>
        </w:rPr>
        <w:t>учреждений</w:t>
      </w:r>
      <w:r w:rsidR="008F33EA">
        <w:rPr>
          <w:rFonts w:eastAsia="Calibri"/>
        </w:rPr>
        <w:t xml:space="preserve"> (в том числе </w:t>
      </w:r>
      <w:r w:rsidR="008F33EA" w:rsidRPr="00D638D9">
        <w:rPr>
          <w:rFonts w:eastAsia="Calibri"/>
        </w:rPr>
        <w:t xml:space="preserve">приносящей доходы деятельности </w:t>
      </w:r>
      <w:r w:rsidR="008F33EA">
        <w:t>по оказанию платных услуг)</w:t>
      </w:r>
      <w:r>
        <w:rPr>
          <w:rFonts w:eastAsia="Calibri"/>
        </w:rPr>
        <w:t xml:space="preserve">, </w:t>
      </w:r>
      <w:r>
        <w:t xml:space="preserve">финансируемых из бюджета </w:t>
      </w:r>
      <w:r w:rsidR="0056360C">
        <w:t>Хийтольского сельского</w:t>
      </w:r>
      <w:r>
        <w:t xml:space="preserve"> поселения;</w:t>
      </w:r>
    </w:p>
    <w:p w:rsidR="00CE2929" w:rsidRDefault="001A3601" w:rsidP="00CE2929">
      <w:pPr>
        <w:pStyle w:val="a3"/>
        <w:ind w:left="0" w:firstLine="360"/>
        <w:jc w:val="both"/>
      </w:pPr>
      <w:r>
        <w:t xml:space="preserve">- </w:t>
      </w:r>
      <w:proofErr w:type="gramStart"/>
      <w:r>
        <w:t>контроля за</w:t>
      </w:r>
      <w:proofErr w:type="gramEnd"/>
      <w:r>
        <w:t xml:space="preserve"> деятельностью </w:t>
      </w:r>
      <w:r w:rsidR="002067D4">
        <w:rPr>
          <w:rFonts w:eastAsia="Calibri"/>
        </w:rPr>
        <w:t>муниципальных</w:t>
      </w:r>
      <w:r>
        <w:rPr>
          <w:rFonts w:eastAsia="Calibri"/>
        </w:rPr>
        <w:t xml:space="preserve"> учреждений, </w:t>
      </w:r>
      <w:r>
        <w:t xml:space="preserve">финансируемых из бюджета </w:t>
      </w:r>
      <w:r w:rsidR="0056360C">
        <w:t>Хийтольского сельского</w:t>
      </w:r>
      <w:r>
        <w:t xml:space="preserve"> поселения.</w:t>
      </w:r>
    </w:p>
    <w:p w:rsidR="00CE2929" w:rsidRDefault="00CE2929" w:rsidP="00CE2929">
      <w:pPr>
        <w:pStyle w:val="a3"/>
        <w:ind w:left="0" w:firstLine="360"/>
        <w:jc w:val="both"/>
      </w:pPr>
      <w:r>
        <w:t xml:space="preserve">1.3. </w:t>
      </w:r>
      <w:r w:rsidR="00742681">
        <w:t xml:space="preserve">Принять меры к </w:t>
      </w:r>
      <w:r w:rsidR="0058427B">
        <w:t xml:space="preserve">приведению в </w:t>
      </w:r>
      <w:r w:rsidR="0058427B" w:rsidRPr="002067D4">
        <w:t xml:space="preserve">соответствие </w:t>
      </w:r>
      <w:r w:rsidR="009A2B02" w:rsidRPr="002067D4">
        <w:t xml:space="preserve">локальных </w:t>
      </w:r>
      <w:r w:rsidR="001A3601" w:rsidRPr="002067D4">
        <w:t>правовых</w:t>
      </w:r>
      <w:r w:rsidR="001A3601">
        <w:t xml:space="preserve"> актов муниципальных казенных учреждений требованиям законодательства</w:t>
      </w:r>
      <w:r w:rsidR="0058427B">
        <w:t>.</w:t>
      </w:r>
    </w:p>
    <w:p w:rsidR="00CE2929" w:rsidRDefault="00CE2929" w:rsidP="00CE2929">
      <w:pPr>
        <w:pStyle w:val="a3"/>
        <w:ind w:left="0" w:firstLine="360"/>
        <w:jc w:val="both"/>
      </w:pPr>
      <w:r>
        <w:t xml:space="preserve">1.4. </w:t>
      </w:r>
      <w:r w:rsidR="00420381" w:rsidRPr="00D95784">
        <w:t>Принять меры по устранению нарушений порядка</w:t>
      </w:r>
      <w:r w:rsidR="00420381">
        <w:t xml:space="preserve"> </w:t>
      </w:r>
      <w:r w:rsidR="001A3601">
        <w:t xml:space="preserve">ведения бухгалтерского и бюджетного учета муниципальных учреждений, финансируемых из бюджета </w:t>
      </w:r>
      <w:r w:rsidR="0056360C">
        <w:t>Хийтольского сельского</w:t>
      </w:r>
      <w:r w:rsidR="001A3601">
        <w:t xml:space="preserve"> поселения</w:t>
      </w:r>
      <w:r w:rsidR="00420381">
        <w:t>.</w:t>
      </w:r>
    </w:p>
    <w:p w:rsidR="00CE2929" w:rsidRDefault="00CE2929" w:rsidP="00CE2929">
      <w:pPr>
        <w:pStyle w:val="a3"/>
        <w:ind w:left="0" w:firstLine="360"/>
        <w:jc w:val="both"/>
      </w:pPr>
      <w:r>
        <w:t xml:space="preserve">1.5. </w:t>
      </w:r>
      <w:r w:rsidR="00E80C93" w:rsidRPr="00D95784">
        <w:t xml:space="preserve">Принять меры по устранению </w:t>
      </w:r>
      <w:proofErr w:type="gramStart"/>
      <w:r w:rsidR="00E80C93" w:rsidRPr="00D95784">
        <w:t xml:space="preserve">нарушений порядка ведения </w:t>
      </w:r>
      <w:r w:rsidR="001A3601">
        <w:rPr>
          <w:rFonts w:eastAsia="Calibri"/>
        </w:rPr>
        <w:t>учета</w:t>
      </w:r>
      <w:r w:rsidR="00324C78" w:rsidRPr="00420381">
        <w:rPr>
          <w:rFonts w:eastAsia="Calibri"/>
        </w:rPr>
        <w:t xml:space="preserve"> имущества</w:t>
      </w:r>
      <w:proofErr w:type="gramEnd"/>
      <w:r w:rsidR="00324C78" w:rsidRPr="00420381">
        <w:rPr>
          <w:rFonts w:eastAsia="Calibri"/>
        </w:rPr>
        <w:t xml:space="preserve"> </w:t>
      </w:r>
      <w:r w:rsidR="0056360C">
        <w:rPr>
          <w:rFonts w:eastAsia="Calibri"/>
        </w:rPr>
        <w:t>Хийтольского сельского</w:t>
      </w:r>
      <w:r w:rsidR="00324C78" w:rsidRPr="00420381">
        <w:rPr>
          <w:rFonts w:eastAsia="Calibri"/>
        </w:rPr>
        <w:t xml:space="preserve"> поселения</w:t>
      </w:r>
      <w:r w:rsidR="00E80C93">
        <w:t>.</w:t>
      </w:r>
    </w:p>
    <w:p w:rsidR="00DF243C" w:rsidRDefault="00DF243C" w:rsidP="00CE2929">
      <w:pPr>
        <w:pStyle w:val="a3"/>
        <w:ind w:left="0" w:firstLine="360"/>
        <w:jc w:val="both"/>
      </w:pPr>
      <w:r>
        <w:t>1.6.  Принять меры по недопущению в дальнейшем нецелевого использования бюджетных средств.</w:t>
      </w:r>
    </w:p>
    <w:p w:rsidR="00CE2929" w:rsidRDefault="00CE2929" w:rsidP="00CE2929">
      <w:pPr>
        <w:pStyle w:val="a3"/>
        <w:ind w:left="0" w:firstLine="360"/>
        <w:jc w:val="both"/>
      </w:pPr>
      <w:r>
        <w:t>1.</w:t>
      </w:r>
      <w:r w:rsidR="00DF243C">
        <w:t>7</w:t>
      </w:r>
      <w:r>
        <w:t xml:space="preserve">. </w:t>
      </w:r>
      <w:r w:rsidR="00855F38" w:rsidRPr="00753A0E">
        <w:t>Информ</w:t>
      </w:r>
      <w:r w:rsidR="00753A0E">
        <w:t xml:space="preserve">ацию об исполнении предложений </w:t>
      </w:r>
      <w:r w:rsidR="00066190" w:rsidRPr="00753A0E">
        <w:t xml:space="preserve">предоставить  в Контрольно-счетный комитет Лахденпохского муниципального района в срок до </w:t>
      </w:r>
      <w:r w:rsidR="0056360C">
        <w:t>05 апреля</w:t>
      </w:r>
      <w:r w:rsidR="00066190" w:rsidRPr="00753A0E">
        <w:t xml:space="preserve"> 201</w:t>
      </w:r>
      <w:r w:rsidR="001A3601">
        <w:t>8</w:t>
      </w:r>
      <w:r w:rsidR="00066190" w:rsidRPr="00753A0E">
        <w:t xml:space="preserve"> года. </w:t>
      </w:r>
    </w:p>
    <w:p w:rsidR="00CE2929" w:rsidRDefault="00CE2929" w:rsidP="00CE2929">
      <w:pPr>
        <w:pStyle w:val="a3"/>
        <w:ind w:left="0" w:firstLine="360"/>
        <w:jc w:val="both"/>
      </w:pPr>
    </w:p>
    <w:p w:rsidR="00CE2929" w:rsidRDefault="00CE2929" w:rsidP="00CE2929">
      <w:pPr>
        <w:pStyle w:val="a3"/>
        <w:ind w:left="0" w:firstLine="360"/>
        <w:jc w:val="both"/>
      </w:pPr>
      <w:r>
        <w:t xml:space="preserve">2. </w:t>
      </w:r>
      <w:r w:rsidR="0056360C">
        <w:t>Муниципальному казенному учреждению «Хийтольский культурно-досуговый центр»:</w:t>
      </w:r>
    </w:p>
    <w:p w:rsidR="00CE2929" w:rsidRDefault="00CE2929" w:rsidP="00CE2929">
      <w:pPr>
        <w:pStyle w:val="a3"/>
        <w:ind w:left="0" w:firstLine="360"/>
        <w:jc w:val="both"/>
      </w:pPr>
      <w:r>
        <w:t xml:space="preserve">2.1. </w:t>
      </w:r>
      <w:r w:rsidR="0056360C">
        <w:t xml:space="preserve"> </w:t>
      </w:r>
      <w:r w:rsidR="0056360C" w:rsidRPr="00D95784">
        <w:t>Рассмотреть результаты контрольного мероприятия.</w:t>
      </w:r>
    </w:p>
    <w:p w:rsidR="0056360C" w:rsidRPr="001A3601" w:rsidRDefault="00CE2929" w:rsidP="00CE2929">
      <w:pPr>
        <w:pStyle w:val="a3"/>
        <w:ind w:left="0" w:firstLine="360"/>
        <w:jc w:val="both"/>
      </w:pPr>
      <w:r>
        <w:lastRenderedPageBreak/>
        <w:t>2.2.</w:t>
      </w:r>
      <w:r w:rsidR="0056360C">
        <w:t xml:space="preserve"> Утвердить (актуализировать действующие)  локальные правовые акты, наличие которых </w:t>
      </w:r>
      <w:r w:rsidR="0056360C">
        <w:rPr>
          <w:rFonts w:eastAsia="Calibri"/>
        </w:rPr>
        <w:t>определено правовыми актами Российской Федерации, Республики Карелия, муниципальными правовыми актами Администрации Хийтольского сельского поселения для обеспечения:</w:t>
      </w:r>
    </w:p>
    <w:p w:rsidR="0056360C" w:rsidRDefault="008F33EA" w:rsidP="0056360C">
      <w:pPr>
        <w:pStyle w:val="a3"/>
        <w:ind w:left="360"/>
        <w:jc w:val="both"/>
      </w:pPr>
      <w:r>
        <w:t xml:space="preserve"> </w:t>
      </w:r>
      <w:r w:rsidR="0056360C">
        <w:t>- соблюдение законодательства по оплате труда работников учреждения;</w:t>
      </w:r>
    </w:p>
    <w:p w:rsidR="00CE2929" w:rsidRDefault="008F33EA" w:rsidP="00CE2929">
      <w:pPr>
        <w:pStyle w:val="a3"/>
        <w:ind w:left="0" w:firstLine="360"/>
        <w:jc w:val="both"/>
      </w:pPr>
      <w:r>
        <w:t xml:space="preserve"> </w:t>
      </w:r>
      <w:r w:rsidR="0056360C">
        <w:t>- соблюдения законодательства в сфере  закупок товаров, работ, услуг для обеспечения муниципальных нужд</w:t>
      </w:r>
      <w:r w:rsidR="008B07C6">
        <w:t>.</w:t>
      </w:r>
    </w:p>
    <w:p w:rsidR="00CE2929" w:rsidRDefault="008B07C6" w:rsidP="00CE2929">
      <w:pPr>
        <w:pStyle w:val="a3"/>
        <w:ind w:left="0" w:firstLine="360"/>
        <w:jc w:val="both"/>
        <w:rPr>
          <w:rFonts w:eastAsia="Calibri"/>
        </w:rPr>
      </w:pPr>
      <w:r>
        <w:t>2.3. Осуществлять ведение бухгалтерского учета в соответствии с требованиями законодательства Российской Федерации. При организации ведения бухгалтерского</w:t>
      </w:r>
      <w:r w:rsidR="00FC7D4B">
        <w:t xml:space="preserve"> учета соблюдать требования </w:t>
      </w:r>
      <w:proofErr w:type="gramStart"/>
      <w:r w:rsidR="00FC7D4B">
        <w:t>ч</w:t>
      </w:r>
      <w:proofErr w:type="gramEnd"/>
      <w:r w:rsidR="00FC7D4B">
        <w:t>.</w:t>
      </w:r>
      <w:r w:rsidRPr="00730034">
        <w:rPr>
          <w:rFonts w:eastAsia="Calibri"/>
        </w:rPr>
        <w:t>10.1 ст</w:t>
      </w:r>
      <w:r w:rsidR="00FC7D4B">
        <w:rPr>
          <w:rFonts w:eastAsia="Calibri"/>
        </w:rPr>
        <w:t>.</w:t>
      </w:r>
      <w:r w:rsidRPr="00730034">
        <w:rPr>
          <w:rFonts w:eastAsia="Calibri"/>
        </w:rPr>
        <w:t>161 Бюджетного кодекса РФ, ч</w:t>
      </w:r>
      <w:r w:rsidR="00FC7D4B">
        <w:rPr>
          <w:rFonts w:eastAsia="Calibri"/>
        </w:rPr>
        <w:t>.</w:t>
      </w:r>
      <w:r w:rsidRPr="00730034">
        <w:rPr>
          <w:rFonts w:eastAsia="Calibri"/>
        </w:rPr>
        <w:t>3 ст</w:t>
      </w:r>
      <w:r w:rsidR="00FC7D4B">
        <w:rPr>
          <w:rFonts w:eastAsia="Calibri"/>
        </w:rPr>
        <w:t>.7 Федерального закона № 402-ФЗ.</w:t>
      </w:r>
    </w:p>
    <w:p w:rsidR="00CE2929" w:rsidRDefault="00FC7D4B" w:rsidP="00CE2929">
      <w:pPr>
        <w:pStyle w:val="a3"/>
        <w:ind w:left="0" w:firstLine="360"/>
        <w:jc w:val="both"/>
        <w:rPr>
          <w:rFonts w:eastAsia="Calibri"/>
        </w:rPr>
      </w:pPr>
      <w:r>
        <w:rPr>
          <w:rFonts w:eastAsia="Calibri"/>
        </w:rPr>
        <w:t>2.4. Принять меры по приведению данных бухгалтерского учета основных средств учреждения в соответствие с данными проведенной инвентаризации. Осуществить государственную регистрацию объектов недвижимого имущества учреждения в соответствии с законодательством.</w:t>
      </w:r>
    </w:p>
    <w:p w:rsidR="000946AC" w:rsidRDefault="000946AC" w:rsidP="000946AC">
      <w:pPr>
        <w:pStyle w:val="a3"/>
        <w:ind w:left="0" w:firstLine="360"/>
        <w:jc w:val="both"/>
        <w:rPr>
          <w:rFonts w:eastAsia="Calibri"/>
        </w:rPr>
      </w:pPr>
      <w:r>
        <w:rPr>
          <w:rFonts w:eastAsia="Calibri"/>
        </w:rPr>
        <w:t>2.5. Осуществлять оказание платных услуг  в соответствии с нормативными правовыми актами Российской Федерации  и муниципальными правовыми актами.</w:t>
      </w:r>
    </w:p>
    <w:p w:rsidR="000946AC" w:rsidRDefault="000946AC" w:rsidP="000946AC">
      <w:pPr>
        <w:pStyle w:val="a3"/>
        <w:ind w:left="0" w:firstLine="360"/>
        <w:jc w:val="both"/>
        <w:rPr>
          <w:rFonts w:eastAsia="Calibri"/>
        </w:rPr>
      </w:pPr>
      <w:r>
        <w:rPr>
          <w:rFonts w:eastAsia="Calibri"/>
        </w:rPr>
        <w:t>2.6. Принять меры по ведению кассовых операций с наличными денежными средствами в соответствии с законодательными актами Российской Федерации.</w:t>
      </w:r>
    </w:p>
    <w:p w:rsidR="000946AC" w:rsidRDefault="000946AC" w:rsidP="000946AC">
      <w:pPr>
        <w:pStyle w:val="a3"/>
        <w:ind w:left="0" w:firstLine="360"/>
        <w:jc w:val="both"/>
        <w:rPr>
          <w:rFonts w:eastAsia="Calibri"/>
        </w:rPr>
      </w:pPr>
      <w:r>
        <w:rPr>
          <w:rFonts w:eastAsia="Calibri"/>
        </w:rPr>
        <w:t xml:space="preserve">2.7. Принять меры по недопущению в дальнейшем </w:t>
      </w:r>
      <w:proofErr w:type="gramStart"/>
      <w:r>
        <w:rPr>
          <w:rFonts w:eastAsia="Calibri"/>
        </w:rPr>
        <w:t>неправомерного</w:t>
      </w:r>
      <w:proofErr w:type="gramEnd"/>
      <w:r>
        <w:rPr>
          <w:rFonts w:eastAsia="Calibri"/>
        </w:rPr>
        <w:t xml:space="preserve"> использованию бюджетных средств.</w:t>
      </w:r>
    </w:p>
    <w:p w:rsidR="000946AC" w:rsidRDefault="000946AC" w:rsidP="000946AC">
      <w:pPr>
        <w:pStyle w:val="a3"/>
        <w:ind w:left="0" w:firstLine="360"/>
        <w:jc w:val="both"/>
        <w:rPr>
          <w:rFonts w:eastAsia="Calibri"/>
        </w:rPr>
      </w:pPr>
      <w:r>
        <w:rPr>
          <w:rFonts w:eastAsia="Calibri"/>
        </w:rPr>
        <w:t xml:space="preserve">2.8. Организовать работу по использованию бланков строгой отчетности (билетов на </w:t>
      </w:r>
      <w:proofErr w:type="spellStart"/>
      <w:r>
        <w:rPr>
          <w:rFonts w:eastAsia="Calibri"/>
        </w:rPr>
        <w:t>культурно-досуговые</w:t>
      </w:r>
      <w:proofErr w:type="spellEnd"/>
      <w:r>
        <w:rPr>
          <w:rFonts w:eastAsia="Calibri"/>
        </w:rPr>
        <w:t xml:space="preserve"> мероприятия) в соответствии с законодательством Российской Федерации.</w:t>
      </w:r>
    </w:p>
    <w:p w:rsidR="0056360C" w:rsidRDefault="00F26BDE" w:rsidP="00CE2929">
      <w:pPr>
        <w:pStyle w:val="a3"/>
        <w:ind w:left="0" w:firstLine="360"/>
        <w:jc w:val="both"/>
      </w:pPr>
      <w:r>
        <w:t>2.</w:t>
      </w:r>
      <w:r w:rsidR="000946AC">
        <w:t>9</w:t>
      </w:r>
      <w:r>
        <w:t>. П</w:t>
      </w:r>
      <w:r>
        <w:rPr>
          <w:rFonts w:eastAsia="Calibri"/>
        </w:rPr>
        <w:t xml:space="preserve">ривести в соответствие данные об основных видах деятельности, содержащиеся в </w:t>
      </w:r>
      <w:r>
        <w:t xml:space="preserve"> Едином государственном реестре юридических лиц  и Уставе Учреждения.</w:t>
      </w:r>
    </w:p>
    <w:p w:rsidR="00F26BDE" w:rsidRDefault="00CF1EFD" w:rsidP="00CF1EFD">
      <w:pPr>
        <w:pStyle w:val="a3"/>
        <w:ind w:left="0" w:firstLine="360"/>
        <w:jc w:val="both"/>
      </w:pPr>
      <w:r>
        <w:t>2.</w:t>
      </w:r>
      <w:r w:rsidR="000946AC">
        <w:t>10</w:t>
      </w:r>
      <w:r>
        <w:t xml:space="preserve">. </w:t>
      </w:r>
      <w:r w:rsidRPr="00CF1EFD">
        <w:t>Организовать работу по своевременному представлению отчетов по результатам хозяйственной и финансовой деятельности и об использовании имущества Учреждени</w:t>
      </w:r>
      <w:r>
        <w:t>я.</w:t>
      </w:r>
    </w:p>
    <w:p w:rsidR="00CF1EFD" w:rsidRDefault="000946AC" w:rsidP="00CF1EFD">
      <w:pPr>
        <w:pStyle w:val="a3"/>
        <w:ind w:left="0" w:firstLine="360"/>
        <w:jc w:val="both"/>
      </w:pPr>
      <w:r>
        <w:t>2.11</w:t>
      </w:r>
      <w:r w:rsidR="00CF1EFD">
        <w:t xml:space="preserve">. </w:t>
      </w:r>
      <w:r w:rsidR="00CF1EFD" w:rsidRPr="00753A0E">
        <w:t>Информ</w:t>
      </w:r>
      <w:r w:rsidR="00CF1EFD">
        <w:t xml:space="preserve">ацию об исполнении предложений </w:t>
      </w:r>
      <w:r w:rsidR="00CF1EFD" w:rsidRPr="00753A0E">
        <w:t xml:space="preserve">предоставить  в Контрольно-счетный комитет Лахденпохского муниципального района в срок до </w:t>
      </w:r>
      <w:r w:rsidR="00CF1EFD">
        <w:t>05 апреля</w:t>
      </w:r>
      <w:r w:rsidR="00CF1EFD" w:rsidRPr="00753A0E">
        <w:t xml:space="preserve"> 201</w:t>
      </w:r>
      <w:r w:rsidR="00CF1EFD">
        <w:t>8</w:t>
      </w:r>
      <w:r w:rsidR="00CF1EFD" w:rsidRPr="00753A0E">
        <w:t xml:space="preserve"> года. </w:t>
      </w:r>
    </w:p>
    <w:p w:rsidR="00CF1EFD" w:rsidRPr="00753A0E" w:rsidRDefault="00CF1EFD" w:rsidP="00CF1EFD">
      <w:pPr>
        <w:pStyle w:val="a3"/>
        <w:ind w:left="0" w:firstLine="360"/>
        <w:jc w:val="both"/>
      </w:pPr>
    </w:p>
    <w:p w:rsidR="00C51940" w:rsidRPr="00974C01" w:rsidRDefault="00C51940" w:rsidP="00974C01">
      <w:pPr>
        <w:tabs>
          <w:tab w:val="left" w:pos="2676"/>
        </w:tabs>
        <w:jc w:val="both"/>
        <w:rPr>
          <w:b/>
        </w:rPr>
      </w:pPr>
      <w:r w:rsidRPr="00CE2929">
        <w:rPr>
          <w:b/>
        </w:rPr>
        <w:t xml:space="preserve">Другие предложения: </w:t>
      </w:r>
      <w:r w:rsidR="00556B70" w:rsidRPr="00CE2929">
        <w:t>направить материалы контрольного мероприятия в прокуратуру Лахденпохского района</w:t>
      </w:r>
      <w:r w:rsidR="00CE2929" w:rsidRPr="00CE2929">
        <w:t xml:space="preserve"> для рассмотрения и </w:t>
      </w:r>
      <w:proofErr w:type="gramStart"/>
      <w:r w:rsidR="00CE2929" w:rsidRPr="00CE2929">
        <w:t>принятия</w:t>
      </w:r>
      <w:proofErr w:type="gramEnd"/>
      <w:r w:rsidR="00CE2929" w:rsidRPr="00CE2929">
        <w:t xml:space="preserve"> возможных мер реагирования</w:t>
      </w:r>
      <w:r w:rsidR="00556B70" w:rsidRPr="00CE2929">
        <w:t>.</w:t>
      </w: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</w:p>
    <w:p w:rsidR="00C51940" w:rsidRPr="00974C01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Направить отчет:</w:t>
      </w:r>
    </w:p>
    <w:p w:rsidR="00C51940" w:rsidRDefault="00C51940" w:rsidP="00974C01">
      <w:pPr>
        <w:tabs>
          <w:tab w:val="left" w:pos="2676"/>
        </w:tabs>
        <w:jc w:val="both"/>
      </w:pPr>
      <w:r w:rsidRPr="00974C01">
        <w:t xml:space="preserve">Главе </w:t>
      </w:r>
      <w:r w:rsidR="00F26BDE">
        <w:t>Хийтольского сельского</w:t>
      </w:r>
      <w:r>
        <w:t xml:space="preserve"> поселения,</w:t>
      </w:r>
    </w:p>
    <w:p w:rsidR="00C51940" w:rsidRPr="00974C01" w:rsidRDefault="00E80C93" w:rsidP="00974C01">
      <w:pPr>
        <w:tabs>
          <w:tab w:val="left" w:pos="2676"/>
        </w:tabs>
        <w:jc w:val="both"/>
      </w:pPr>
      <w:r>
        <w:t xml:space="preserve">Совет </w:t>
      </w:r>
      <w:r w:rsidR="00F26BDE">
        <w:t>Хийтольского сельского</w:t>
      </w:r>
      <w:r>
        <w:t xml:space="preserve"> поселения.</w:t>
      </w:r>
    </w:p>
    <w:p w:rsidR="00C51940" w:rsidRDefault="00C51940" w:rsidP="005434C0">
      <w:pPr>
        <w:jc w:val="both"/>
        <w:rPr>
          <w:b/>
        </w:rPr>
      </w:pPr>
    </w:p>
    <w:p w:rsidR="00C51940" w:rsidRDefault="00C51940" w:rsidP="005434C0">
      <w:pPr>
        <w:jc w:val="both"/>
        <w:rPr>
          <w:b/>
        </w:rPr>
      </w:pPr>
      <w:r w:rsidRPr="00974C01">
        <w:rPr>
          <w:b/>
        </w:rPr>
        <w:t>Предлагаемые представления и /или предписания:</w:t>
      </w:r>
      <w:r>
        <w:rPr>
          <w:b/>
        </w:rPr>
        <w:t xml:space="preserve"> </w:t>
      </w:r>
    </w:p>
    <w:p w:rsidR="00C51940" w:rsidRDefault="00C51940" w:rsidP="005434C0">
      <w:pPr>
        <w:jc w:val="both"/>
      </w:pPr>
    </w:p>
    <w:p w:rsidR="00556B70" w:rsidRPr="00B63A09" w:rsidRDefault="000713E3" w:rsidP="00556B70">
      <w:pPr>
        <w:pStyle w:val="a3"/>
        <w:tabs>
          <w:tab w:val="left" w:pos="2676"/>
        </w:tabs>
        <w:ind w:left="0"/>
        <w:jc w:val="both"/>
      </w:pPr>
      <w:r>
        <w:t>В</w:t>
      </w:r>
      <w:r w:rsidR="00556B70">
        <w:t xml:space="preserve"> связи с выявленными нарушениями по результатам контрольного мероприятия предлагается вынести представления в адрес Администрации Хийтольского сельского поселения и муниципального казенного учреждения «Хийтольский культурно-досуговый центр».</w:t>
      </w:r>
    </w:p>
    <w:p w:rsidR="00C51940" w:rsidRDefault="00C51940" w:rsidP="005434C0">
      <w:pPr>
        <w:jc w:val="both"/>
      </w:pPr>
    </w:p>
    <w:p w:rsidR="00C51940" w:rsidRDefault="00C51940" w:rsidP="005434C0">
      <w:pPr>
        <w:jc w:val="both"/>
      </w:pPr>
      <w:r>
        <w:t xml:space="preserve"> </w:t>
      </w:r>
    </w:p>
    <w:p w:rsidR="00C51940" w:rsidRDefault="00C51940" w:rsidP="005434C0">
      <w:pPr>
        <w:jc w:val="both"/>
      </w:pPr>
    </w:p>
    <w:p w:rsidR="00C51940" w:rsidRDefault="00C51940" w:rsidP="005434C0">
      <w:pPr>
        <w:jc w:val="both"/>
      </w:pPr>
    </w:p>
    <w:p w:rsidR="00C51940" w:rsidRDefault="00C51940" w:rsidP="005434C0">
      <w:pPr>
        <w:jc w:val="both"/>
      </w:pPr>
      <w:r>
        <w:t>Инспектор Контрольно-счетного комитета</w:t>
      </w:r>
    </w:p>
    <w:p w:rsidR="00C51940" w:rsidRPr="003104E3" w:rsidRDefault="00C51940" w:rsidP="005434C0">
      <w:pPr>
        <w:jc w:val="both"/>
      </w:pPr>
      <w:r>
        <w:t xml:space="preserve">Лахденпохского муниципального района                              </w:t>
      </w:r>
      <w:r w:rsidR="00556B70">
        <w:t xml:space="preserve">            </w:t>
      </w:r>
      <w:r>
        <w:t xml:space="preserve">       </w:t>
      </w:r>
      <w:r w:rsidR="00556B70">
        <w:t xml:space="preserve">   Т.В.Сергушкина</w:t>
      </w:r>
    </w:p>
    <w:sectPr w:rsidR="00C51940" w:rsidRPr="003104E3" w:rsidSect="00F60D61">
      <w:foot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E3" w:rsidRDefault="000713E3" w:rsidP="008B1B82">
      <w:r>
        <w:separator/>
      </w:r>
    </w:p>
  </w:endnote>
  <w:endnote w:type="continuationSeparator" w:id="1">
    <w:p w:rsidR="000713E3" w:rsidRDefault="000713E3" w:rsidP="008B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E3" w:rsidRDefault="000713E3">
    <w:pPr>
      <w:pStyle w:val="af5"/>
      <w:jc w:val="right"/>
    </w:pPr>
    <w:fldSimple w:instr=" PAGE   \* MERGEFORMAT ">
      <w:r w:rsidR="00215349">
        <w:rPr>
          <w:noProof/>
        </w:rPr>
        <w:t>34</w:t>
      </w:r>
    </w:fldSimple>
  </w:p>
  <w:p w:rsidR="000713E3" w:rsidRDefault="000713E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E3" w:rsidRDefault="000713E3" w:rsidP="008B1B82">
      <w:r>
        <w:separator/>
      </w:r>
    </w:p>
  </w:footnote>
  <w:footnote w:type="continuationSeparator" w:id="1">
    <w:p w:rsidR="000713E3" w:rsidRDefault="000713E3" w:rsidP="008B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6B0"/>
    <w:multiLevelType w:val="multilevel"/>
    <w:tmpl w:val="ED72C048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Calibri" w:hint="default"/>
      </w:rPr>
    </w:lvl>
  </w:abstractNum>
  <w:abstractNum w:abstractNumId="1">
    <w:nsid w:val="1D947DEE"/>
    <w:multiLevelType w:val="multilevel"/>
    <w:tmpl w:val="C548E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572DDA"/>
    <w:multiLevelType w:val="multilevel"/>
    <w:tmpl w:val="20B65A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Times New Roman" w:hint="default"/>
      </w:rPr>
    </w:lvl>
  </w:abstractNum>
  <w:abstractNum w:abstractNumId="3">
    <w:nsid w:val="403E572C"/>
    <w:multiLevelType w:val="hybridMultilevel"/>
    <w:tmpl w:val="4D38F590"/>
    <w:lvl w:ilvl="0" w:tplc="E31063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CD305C1"/>
    <w:multiLevelType w:val="multilevel"/>
    <w:tmpl w:val="F2D46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D8B1281"/>
    <w:multiLevelType w:val="multilevel"/>
    <w:tmpl w:val="36027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A054141"/>
    <w:multiLevelType w:val="hybridMultilevel"/>
    <w:tmpl w:val="D3F01896"/>
    <w:lvl w:ilvl="0" w:tplc="0CF0C9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000159"/>
    <w:multiLevelType w:val="multilevel"/>
    <w:tmpl w:val="9FC826AE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8">
    <w:nsid w:val="693E3789"/>
    <w:multiLevelType w:val="multilevel"/>
    <w:tmpl w:val="FC9EC6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D935F64"/>
    <w:multiLevelType w:val="multilevel"/>
    <w:tmpl w:val="0284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661DCF"/>
    <w:multiLevelType w:val="multilevel"/>
    <w:tmpl w:val="6ABAC92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5DC2"/>
    <w:rsid w:val="00012395"/>
    <w:rsid w:val="00012BCA"/>
    <w:rsid w:val="00013C1B"/>
    <w:rsid w:val="00024C38"/>
    <w:rsid w:val="00027007"/>
    <w:rsid w:val="00035489"/>
    <w:rsid w:val="000363B5"/>
    <w:rsid w:val="000404AC"/>
    <w:rsid w:val="00041A9F"/>
    <w:rsid w:val="00041C4C"/>
    <w:rsid w:val="00044BC2"/>
    <w:rsid w:val="00051BF4"/>
    <w:rsid w:val="0005241C"/>
    <w:rsid w:val="00062406"/>
    <w:rsid w:val="000629D7"/>
    <w:rsid w:val="00065D72"/>
    <w:rsid w:val="00066190"/>
    <w:rsid w:val="000662EF"/>
    <w:rsid w:val="000713E3"/>
    <w:rsid w:val="00071E69"/>
    <w:rsid w:val="00072FCB"/>
    <w:rsid w:val="00086584"/>
    <w:rsid w:val="00087616"/>
    <w:rsid w:val="00091C60"/>
    <w:rsid w:val="000941AE"/>
    <w:rsid w:val="000946AC"/>
    <w:rsid w:val="00097719"/>
    <w:rsid w:val="00097A0B"/>
    <w:rsid w:val="000A27BA"/>
    <w:rsid w:val="000A3564"/>
    <w:rsid w:val="000A4C39"/>
    <w:rsid w:val="000A7F59"/>
    <w:rsid w:val="000B2CF1"/>
    <w:rsid w:val="000B4893"/>
    <w:rsid w:val="000B5056"/>
    <w:rsid w:val="000C1FBD"/>
    <w:rsid w:val="000C3264"/>
    <w:rsid w:val="000C3640"/>
    <w:rsid w:val="000C383D"/>
    <w:rsid w:val="000C7B45"/>
    <w:rsid w:val="000D1C16"/>
    <w:rsid w:val="000D41C4"/>
    <w:rsid w:val="000E00F9"/>
    <w:rsid w:val="000E277A"/>
    <w:rsid w:val="000E2B75"/>
    <w:rsid w:val="000F6BE3"/>
    <w:rsid w:val="00105EBE"/>
    <w:rsid w:val="001066F1"/>
    <w:rsid w:val="0011290E"/>
    <w:rsid w:val="00123170"/>
    <w:rsid w:val="00123BD0"/>
    <w:rsid w:val="00140798"/>
    <w:rsid w:val="001429C4"/>
    <w:rsid w:val="00143D37"/>
    <w:rsid w:val="001710DA"/>
    <w:rsid w:val="00171B2B"/>
    <w:rsid w:val="00171BFC"/>
    <w:rsid w:val="001735E8"/>
    <w:rsid w:val="00176B44"/>
    <w:rsid w:val="001856EB"/>
    <w:rsid w:val="00185D18"/>
    <w:rsid w:val="00186137"/>
    <w:rsid w:val="00186D05"/>
    <w:rsid w:val="001929DB"/>
    <w:rsid w:val="001A3601"/>
    <w:rsid w:val="001B2245"/>
    <w:rsid w:val="001B31E7"/>
    <w:rsid w:val="001B3A53"/>
    <w:rsid w:val="001B5826"/>
    <w:rsid w:val="001B7DF7"/>
    <w:rsid w:val="001C44D7"/>
    <w:rsid w:val="001D1DEA"/>
    <w:rsid w:val="001D4819"/>
    <w:rsid w:val="001D7232"/>
    <w:rsid w:val="001E0255"/>
    <w:rsid w:val="001E3CCD"/>
    <w:rsid w:val="001F2259"/>
    <w:rsid w:val="00203381"/>
    <w:rsid w:val="002067D4"/>
    <w:rsid w:val="00207C87"/>
    <w:rsid w:val="00213127"/>
    <w:rsid w:val="00214D31"/>
    <w:rsid w:val="00215349"/>
    <w:rsid w:val="0021582D"/>
    <w:rsid w:val="002160B4"/>
    <w:rsid w:val="0022061C"/>
    <w:rsid w:val="00230870"/>
    <w:rsid w:val="002324DA"/>
    <w:rsid w:val="00232944"/>
    <w:rsid w:val="00241025"/>
    <w:rsid w:val="00241EFC"/>
    <w:rsid w:val="00252B26"/>
    <w:rsid w:val="00264B03"/>
    <w:rsid w:val="0027573A"/>
    <w:rsid w:val="00280F49"/>
    <w:rsid w:val="00285880"/>
    <w:rsid w:val="0029168D"/>
    <w:rsid w:val="00293B82"/>
    <w:rsid w:val="002A112A"/>
    <w:rsid w:val="002A5B08"/>
    <w:rsid w:val="002B2242"/>
    <w:rsid w:val="002B25D3"/>
    <w:rsid w:val="002B3903"/>
    <w:rsid w:val="002C3912"/>
    <w:rsid w:val="002C4C84"/>
    <w:rsid w:val="002C66BA"/>
    <w:rsid w:val="002E2D28"/>
    <w:rsid w:val="002E3E68"/>
    <w:rsid w:val="002E4473"/>
    <w:rsid w:val="002E4866"/>
    <w:rsid w:val="002E5DC2"/>
    <w:rsid w:val="002E772F"/>
    <w:rsid w:val="002F3C3E"/>
    <w:rsid w:val="002F4993"/>
    <w:rsid w:val="002F57D5"/>
    <w:rsid w:val="00305128"/>
    <w:rsid w:val="0030587A"/>
    <w:rsid w:val="00305D18"/>
    <w:rsid w:val="003101CF"/>
    <w:rsid w:val="003104E3"/>
    <w:rsid w:val="00324C78"/>
    <w:rsid w:val="00335C68"/>
    <w:rsid w:val="003367AA"/>
    <w:rsid w:val="0034060D"/>
    <w:rsid w:val="00341302"/>
    <w:rsid w:val="00343031"/>
    <w:rsid w:val="0034365C"/>
    <w:rsid w:val="00343942"/>
    <w:rsid w:val="003508EB"/>
    <w:rsid w:val="00351886"/>
    <w:rsid w:val="00353600"/>
    <w:rsid w:val="00354C07"/>
    <w:rsid w:val="00356432"/>
    <w:rsid w:val="003573D3"/>
    <w:rsid w:val="00361745"/>
    <w:rsid w:val="003623A4"/>
    <w:rsid w:val="00366886"/>
    <w:rsid w:val="00367550"/>
    <w:rsid w:val="003725D0"/>
    <w:rsid w:val="003763B0"/>
    <w:rsid w:val="003763F1"/>
    <w:rsid w:val="0038228D"/>
    <w:rsid w:val="003827B9"/>
    <w:rsid w:val="00394780"/>
    <w:rsid w:val="003B080C"/>
    <w:rsid w:val="003B4390"/>
    <w:rsid w:val="003B4A76"/>
    <w:rsid w:val="003B6065"/>
    <w:rsid w:val="003C49F3"/>
    <w:rsid w:val="003C61C7"/>
    <w:rsid w:val="003C77AE"/>
    <w:rsid w:val="003D0CEB"/>
    <w:rsid w:val="003D496C"/>
    <w:rsid w:val="003E3209"/>
    <w:rsid w:val="003E3E02"/>
    <w:rsid w:val="003E532E"/>
    <w:rsid w:val="003F0C65"/>
    <w:rsid w:val="003F4FBD"/>
    <w:rsid w:val="0040342A"/>
    <w:rsid w:val="00410268"/>
    <w:rsid w:val="00413EC6"/>
    <w:rsid w:val="00420381"/>
    <w:rsid w:val="004214A5"/>
    <w:rsid w:val="00423917"/>
    <w:rsid w:val="00427F9E"/>
    <w:rsid w:val="00431C5B"/>
    <w:rsid w:val="00444500"/>
    <w:rsid w:val="004453A1"/>
    <w:rsid w:val="0045564E"/>
    <w:rsid w:val="0047185C"/>
    <w:rsid w:val="00472232"/>
    <w:rsid w:val="00476C3C"/>
    <w:rsid w:val="00484537"/>
    <w:rsid w:val="00484E9A"/>
    <w:rsid w:val="0048580C"/>
    <w:rsid w:val="00491BB6"/>
    <w:rsid w:val="00492F99"/>
    <w:rsid w:val="00493A0C"/>
    <w:rsid w:val="004A4BA7"/>
    <w:rsid w:val="004A6711"/>
    <w:rsid w:val="004B055C"/>
    <w:rsid w:val="004B2882"/>
    <w:rsid w:val="004C1653"/>
    <w:rsid w:val="004C2957"/>
    <w:rsid w:val="004D17D1"/>
    <w:rsid w:val="004D2CAC"/>
    <w:rsid w:val="004D4197"/>
    <w:rsid w:val="004D4DB6"/>
    <w:rsid w:val="004D4F67"/>
    <w:rsid w:val="004D5F60"/>
    <w:rsid w:val="004E237F"/>
    <w:rsid w:val="004F0540"/>
    <w:rsid w:val="004F20F7"/>
    <w:rsid w:val="0050227C"/>
    <w:rsid w:val="005128FB"/>
    <w:rsid w:val="005142FB"/>
    <w:rsid w:val="00520FD6"/>
    <w:rsid w:val="00536D09"/>
    <w:rsid w:val="00541CF3"/>
    <w:rsid w:val="005434C0"/>
    <w:rsid w:val="005552C8"/>
    <w:rsid w:val="00555CF5"/>
    <w:rsid w:val="00556B70"/>
    <w:rsid w:val="0056360C"/>
    <w:rsid w:val="00566BA6"/>
    <w:rsid w:val="00570813"/>
    <w:rsid w:val="0057434C"/>
    <w:rsid w:val="005776F4"/>
    <w:rsid w:val="00577EE1"/>
    <w:rsid w:val="00580021"/>
    <w:rsid w:val="00580A41"/>
    <w:rsid w:val="00582181"/>
    <w:rsid w:val="0058427B"/>
    <w:rsid w:val="0058510E"/>
    <w:rsid w:val="00586E41"/>
    <w:rsid w:val="00590D7B"/>
    <w:rsid w:val="00593A2D"/>
    <w:rsid w:val="005A7650"/>
    <w:rsid w:val="005B36CC"/>
    <w:rsid w:val="005B50AF"/>
    <w:rsid w:val="005C654E"/>
    <w:rsid w:val="005D3AD5"/>
    <w:rsid w:val="005D448F"/>
    <w:rsid w:val="005D7590"/>
    <w:rsid w:val="005D7EC8"/>
    <w:rsid w:val="005E2C1F"/>
    <w:rsid w:val="005E4BEE"/>
    <w:rsid w:val="005E54E6"/>
    <w:rsid w:val="005F2872"/>
    <w:rsid w:val="005F52B8"/>
    <w:rsid w:val="00606D57"/>
    <w:rsid w:val="00607521"/>
    <w:rsid w:val="006113BD"/>
    <w:rsid w:val="00611D11"/>
    <w:rsid w:val="00613ED6"/>
    <w:rsid w:val="006156EB"/>
    <w:rsid w:val="006227E6"/>
    <w:rsid w:val="00623956"/>
    <w:rsid w:val="00623CF2"/>
    <w:rsid w:val="00634541"/>
    <w:rsid w:val="00640164"/>
    <w:rsid w:val="006406F3"/>
    <w:rsid w:val="00641DE8"/>
    <w:rsid w:val="00643828"/>
    <w:rsid w:val="00647D04"/>
    <w:rsid w:val="00651741"/>
    <w:rsid w:val="00662F3A"/>
    <w:rsid w:val="0066615E"/>
    <w:rsid w:val="00686D4F"/>
    <w:rsid w:val="00691098"/>
    <w:rsid w:val="00692545"/>
    <w:rsid w:val="006970C0"/>
    <w:rsid w:val="006A0156"/>
    <w:rsid w:val="006A01E5"/>
    <w:rsid w:val="006B0D0F"/>
    <w:rsid w:val="006B239D"/>
    <w:rsid w:val="006B2DA2"/>
    <w:rsid w:val="006D19B4"/>
    <w:rsid w:val="006D48FE"/>
    <w:rsid w:val="006D50D1"/>
    <w:rsid w:val="006E04F8"/>
    <w:rsid w:val="006F1228"/>
    <w:rsid w:val="006F4872"/>
    <w:rsid w:val="006F525F"/>
    <w:rsid w:val="006F5D86"/>
    <w:rsid w:val="006F6DDF"/>
    <w:rsid w:val="00705F3B"/>
    <w:rsid w:val="0070649D"/>
    <w:rsid w:val="007174A5"/>
    <w:rsid w:val="00730034"/>
    <w:rsid w:val="00742681"/>
    <w:rsid w:val="00743221"/>
    <w:rsid w:val="00743D57"/>
    <w:rsid w:val="00744FD5"/>
    <w:rsid w:val="00753A0E"/>
    <w:rsid w:val="00757844"/>
    <w:rsid w:val="00761FB2"/>
    <w:rsid w:val="00763D4C"/>
    <w:rsid w:val="007725B6"/>
    <w:rsid w:val="00780976"/>
    <w:rsid w:val="0078752B"/>
    <w:rsid w:val="00795F41"/>
    <w:rsid w:val="00797D1E"/>
    <w:rsid w:val="007A35DE"/>
    <w:rsid w:val="007A63D8"/>
    <w:rsid w:val="007A7174"/>
    <w:rsid w:val="007B1825"/>
    <w:rsid w:val="007B29F7"/>
    <w:rsid w:val="007B3E3B"/>
    <w:rsid w:val="007C0066"/>
    <w:rsid w:val="007C5DAF"/>
    <w:rsid w:val="007D12AD"/>
    <w:rsid w:val="007D53E9"/>
    <w:rsid w:val="007D5A95"/>
    <w:rsid w:val="007E1AEA"/>
    <w:rsid w:val="007E2AA6"/>
    <w:rsid w:val="007E3A0C"/>
    <w:rsid w:val="007F135F"/>
    <w:rsid w:val="007F13FF"/>
    <w:rsid w:val="007F45C7"/>
    <w:rsid w:val="007F70D8"/>
    <w:rsid w:val="00802360"/>
    <w:rsid w:val="00802430"/>
    <w:rsid w:val="00805532"/>
    <w:rsid w:val="008063D6"/>
    <w:rsid w:val="00806696"/>
    <w:rsid w:val="008125AC"/>
    <w:rsid w:val="00813994"/>
    <w:rsid w:val="00824ADF"/>
    <w:rsid w:val="00834AAA"/>
    <w:rsid w:val="00835956"/>
    <w:rsid w:val="008448EB"/>
    <w:rsid w:val="00845071"/>
    <w:rsid w:val="0084570A"/>
    <w:rsid w:val="008466CB"/>
    <w:rsid w:val="00852F7E"/>
    <w:rsid w:val="0085356E"/>
    <w:rsid w:val="008547B2"/>
    <w:rsid w:val="00855A68"/>
    <w:rsid w:val="00855F38"/>
    <w:rsid w:val="0086137C"/>
    <w:rsid w:val="00861A52"/>
    <w:rsid w:val="00875DC4"/>
    <w:rsid w:val="0087616A"/>
    <w:rsid w:val="008763FA"/>
    <w:rsid w:val="00876D15"/>
    <w:rsid w:val="00880247"/>
    <w:rsid w:val="00881080"/>
    <w:rsid w:val="0088125D"/>
    <w:rsid w:val="00881CAD"/>
    <w:rsid w:val="00897976"/>
    <w:rsid w:val="008A00AF"/>
    <w:rsid w:val="008A57EE"/>
    <w:rsid w:val="008B07C6"/>
    <w:rsid w:val="008B109A"/>
    <w:rsid w:val="008B1B82"/>
    <w:rsid w:val="008B2AFF"/>
    <w:rsid w:val="008B644D"/>
    <w:rsid w:val="008C4695"/>
    <w:rsid w:val="008D2A34"/>
    <w:rsid w:val="008D738F"/>
    <w:rsid w:val="008E00BC"/>
    <w:rsid w:val="008E19AC"/>
    <w:rsid w:val="008E5AD3"/>
    <w:rsid w:val="008E635D"/>
    <w:rsid w:val="008E7C83"/>
    <w:rsid w:val="008E7FE8"/>
    <w:rsid w:val="008F33EA"/>
    <w:rsid w:val="008F4FD4"/>
    <w:rsid w:val="008F7FA1"/>
    <w:rsid w:val="00907585"/>
    <w:rsid w:val="0091534C"/>
    <w:rsid w:val="00930CC7"/>
    <w:rsid w:val="00934300"/>
    <w:rsid w:val="00941503"/>
    <w:rsid w:val="00942E6F"/>
    <w:rsid w:val="00957DA4"/>
    <w:rsid w:val="00960416"/>
    <w:rsid w:val="00974AB8"/>
    <w:rsid w:val="00974C01"/>
    <w:rsid w:val="0097775C"/>
    <w:rsid w:val="00977B83"/>
    <w:rsid w:val="0099348B"/>
    <w:rsid w:val="00995C38"/>
    <w:rsid w:val="009A2B02"/>
    <w:rsid w:val="009C1207"/>
    <w:rsid w:val="009C67CB"/>
    <w:rsid w:val="009D0FE8"/>
    <w:rsid w:val="009D5655"/>
    <w:rsid w:val="009E2C74"/>
    <w:rsid w:val="009E3BE0"/>
    <w:rsid w:val="009E4D9B"/>
    <w:rsid w:val="009F0F49"/>
    <w:rsid w:val="00A04065"/>
    <w:rsid w:val="00A05DEE"/>
    <w:rsid w:val="00A105E1"/>
    <w:rsid w:val="00A329BD"/>
    <w:rsid w:val="00A33012"/>
    <w:rsid w:val="00A413C9"/>
    <w:rsid w:val="00A4530C"/>
    <w:rsid w:val="00A45C94"/>
    <w:rsid w:val="00A50B6B"/>
    <w:rsid w:val="00A51825"/>
    <w:rsid w:val="00A54836"/>
    <w:rsid w:val="00A54F5B"/>
    <w:rsid w:val="00A57250"/>
    <w:rsid w:val="00A67C99"/>
    <w:rsid w:val="00A7188E"/>
    <w:rsid w:val="00A71E9B"/>
    <w:rsid w:val="00A74368"/>
    <w:rsid w:val="00A76775"/>
    <w:rsid w:val="00A82ADB"/>
    <w:rsid w:val="00A83C60"/>
    <w:rsid w:val="00A86C82"/>
    <w:rsid w:val="00A87471"/>
    <w:rsid w:val="00A900C3"/>
    <w:rsid w:val="00A92062"/>
    <w:rsid w:val="00A93BDF"/>
    <w:rsid w:val="00A9710E"/>
    <w:rsid w:val="00AA0FED"/>
    <w:rsid w:val="00AB1258"/>
    <w:rsid w:val="00AB7219"/>
    <w:rsid w:val="00AB724F"/>
    <w:rsid w:val="00AC7DF2"/>
    <w:rsid w:val="00AD499E"/>
    <w:rsid w:val="00AD4C7E"/>
    <w:rsid w:val="00AD7368"/>
    <w:rsid w:val="00AD7BBE"/>
    <w:rsid w:val="00AE272F"/>
    <w:rsid w:val="00AE3649"/>
    <w:rsid w:val="00AF0368"/>
    <w:rsid w:val="00AF3D32"/>
    <w:rsid w:val="00AF48E7"/>
    <w:rsid w:val="00B0440E"/>
    <w:rsid w:val="00B10347"/>
    <w:rsid w:val="00B1484E"/>
    <w:rsid w:val="00B22F56"/>
    <w:rsid w:val="00B25674"/>
    <w:rsid w:val="00B30926"/>
    <w:rsid w:val="00B312D6"/>
    <w:rsid w:val="00B32045"/>
    <w:rsid w:val="00B42C1C"/>
    <w:rsid w:val="00B47246"/>
    <w:rsid w:val="00B5511C"/>
    <w:rsid w:val="00B55159"/>
    <w:rsid w:val="00B55438"/>
    <w:rsid w:val="00B6347E"/>
    <w:rsid w:val="00B7153E"/>
    <w:rsid w:val="00B718C1"/>
    <w:rsid w:val="00B725F4"/>
    <w:rsid w:val="00B72CB0"/>
    <w:rsid w:val="00B74CEF"/>
    <w:rsid w:val="00B75EE4"/>
    <w:rsid w:val="00B77102"/>
    <w:rsid w:val="00B7728C"/>
    <w:rsid w:val="00B804D7"/>
    <w:rsid w:val="00B851C2"/>
    <w:rsid w:val="00B86FF8"/>
    <w:rsid w:val="00B9584B"/>
    <w:rsid w:val="00BA137F"/>
    <w:rsid w:val="00BA38FB"/>
    <w:rsid w:val="00BA6F9A"/>
    <w:rsid w:val="00BB0966"/>
    <w:rsid w:val="00BC0BF7"/>
    <w:rsid w:val="00BC3872"/>
    <w:rsid w:val="00BC3C38"/>
    <w:rsid w:val="00BC4CFF"/>
    <w:rsid w:val="00BC5827"/>
    <w:rsid w:val="00BD0385"/>
    <w:rsid w:val="00BD0543"/>
    <w:rsid w:val="00BD6FDF"/>
    <w:rsid w:val="00BE290E"/>
    <w:rsid w:val="00BE3376"/>
    <w:rsid w:val="00BE3FCD"/>
    <w:rsid w:val="00BE6FFD"/>
    <w:rsid w:val="00BE74B8"/>
    <w:rsid w:val="00C0344E"/>
    <w:rsid w:val="00C1012C"/>
    <w:rsid w:val="00C11CBD"/>
    <w:rsid w:val="00C1483B"/>
    <w:rsid w:val="00C15D2C"/>
    <w:rsid w:val="00C21745"/>
    <w:rsid w:val="00C27766"/>
    <w:rsid w:val="00C400B6"/>
    <w:rsid w:val="00C41EB1"/>
    <w:rsid w:val="00C45E8E"/>
    <w:rsid w:val="00C46029"/>
    <w:rsid w:val="00C50890"/>
    <w:rsid w:val="00C50E24"/>
    <w:rsid w:val="00C51940"/>
    <w:rsid w:val="00C52554"/>
    <w:rsid w:val="00C55AAE"/>
    <w:rsid w:val="00C60162"/>
    <w:rsid w:val="00C633F5"/>
    <w:rsid w:val="00C654E4"/>
    <w:rsid w:val="00C66D12"/>
    <w:rsid w:val="00C67DB1"/>
    <w:rsid w:val="00C729B1"/>
    <w:rsid w:val="00C7598E"/>
    <w:rsid w:val="00C77AFA"/>
    <w:rsid w:val="00C801D9"/>
    <w:rsid w:val="00C90D0A"/>
    <w:rsid w:val="00C90EAF"/>
    <w:rsid w:val="00C91A07"/>
    <w:rsid w:val="00C922DA"/>
    <w:rsid w:val="00C96335"/>
    <w:rsid w:val="00C96457"/>
    <w:rsid w:val="00CA4964"/>
    <w:rsid w:val="00CB4206"/>
    <w:rsid w:val="00CB6383"/>
    <w:rsid w:val="00CC0CF1"/>
    <w:rsid w:val="00CC54F1"/>
    <w:rsid w:val="00CD4C6F"/>
    <w:rsid w:val="00CD5B0F"/>
    <w:rsid w:val="00CD689D"/>
    <w:rsid w:val="00CE2929"/>
    <w:rsid w:val="00CE3F92"/>
    <w:rsid w:val="00CE72F0"/>
    <w:rsid w:val="00CF0AD9"/>
    <w:rsid w:val="00CF0B92"/>
    <w:rsid w:val="00CF18C9"/>
    <w:rsid w:val="00CF1EFD"/>
    <w:rsid w:val="00D02B95"/>
    <w:rsid w:val="00D13321"/>
    <w:rsid w:val="00D341BF"/>
    <w:rsid w:val="00D43ABE"/>
    <w:rsid w:val="00D468E1"/>
    <w:rsid w:val="00D476D9"/>
    <w:rsid w:val="00D47EFB"/>
    <w:rsid w:val="00D5304F"/>
    <w:rsid w:val="00D5696D"/>
    <w:rsid w:val="00D647E7"/>
    <w:rsid w:val="00D81184"/>
    <w:rsid w:val="00D8172A"/>
    <w:rsid w:val="00D8183A"/>
    <w:rsid w:val="00D90B9E"/>
    <w:rsid w:val="00D92C99"/>
    <w:rsid w:val="00D95784"/>
    <w:rsid w:val="00D97FC2"/>
    <w:rsid w:val="00DA1C35"/>
    <w:rsid w:val="00DA1EF0"/>
    <w:rsid w:val="00DA6259"/>
    <w:rsid w:val="00DB47F6"/>
    <w:rsid w:val="00DB6433"/>
    <w:rsid w:val="00DB6F20"/>
    <w:rsid w:val="00DB7481"/>
    <w:rsid w:val="00DC0130"/>
    <w:rsid w:val="00DC113C"/>
    <w:rsid w:val="00DD26D1"/>
    <w:rsid w:val="00DD3120"/>
    <w:rsid w:val="00DD75C0"/>
    <w:rsid w:val="00DD7E73"/>
    <w:rsid w:val="00DE12B3"/>
    <w:rsid w:val="00DE5608"/>
    <w:rsid w:val="00DE7172"/>
    <w:rsid w:val="00DE7438"/>
    <w:rsid w:val="00DF0EF2"/>
    <w:rsid w:val="00DF243C"/>
    <w:rsid w:val="00DF2596"/>
    <w:rsid w:val="00DF325D"/>
    <w:rsid w:val="00DF7D19"/>
    <w:rsid w:val="00E0449D"/>
    <w:rsid w:val="00E05D43"/>
    <w:rsid w:val="00E112D8"/>
    <w:rsid w:val="00E14E05"/>
    <w:rsid w:val="00E15F27"/>
    <w:rsid w:val="00E16143"/>
    <w:rsid w:val="00E17F85"/>
    <w:rsid w:val="00E219D7"/>
    <w:rsid w:val="00E305F3"/>
    <w:rsid w:val="00E30845"/>
    <w:rsid w:val="00E3387E"/>
    <w:rsid w:val="00E37949"/>
    <w:rsid w:val="00E40502"/>
    <w:rsid w:val="00E40982"/>
    <w:rsid w:val="00E470E7"/>
    <w:rsid w:val="00E50802"/>
    <w:rsid w:val="00E62A45"/>
    <w:rsid w:val="00E66CEF"/>
    <w:rsid w:val="00E75FD2"/>
    <w:rsid w:val="00E7696A"/>
    <w:rsid w:val="00E80C93"/>
    <w:rsid w:val="00E81B44"/>
    <w:rsid w:val="00E84CBC"/>
    <w:rsid w:val="00E934C6"/>
    <w:rsid w:val="00E93F21"/>
    <w:rsid w:val="00EC23C1"/>
    <w:rsid w:val="00EC34D9"/>
    <w:rsid w:val="00EC6CA8"/>
    <w:rsid w:val="00EE2B56"/>
    <w:rsid w:val="00EE5495"/>
    <w:rsid w:val="00EE5A64"/>
    <w:rsid w:val="00EE6EF4"/>
    <w:rsid w:val="00EF2FE6"/>
    <w:rsid w:val="00EF673A"/>
    <w:rsid w:val="00EF7DED"/>
    <w:rsid w:val="00F011E9"/>
    <w:rsid w:val="00F01DCF"/>
    <w:rsid w:val="00F05CE6"/>
    <w:rsid w:val="00F07C5A"/>
    <w:rsid w:val="00F127D9"/>
    <w:rsid w:val="00F12EA4"/>
    <w:rsid w:val="00F14D1B"/>
    <w:rsid w:val="00F20C71"/>
    <w:rsid w:val="00F229CF"/>
    <w:rsid w:val="00F2694D"/>
    <w:rsid w:val="00F26BDE"/>
    <w:rsid w:val="00F31831"/>
    <w:rsid w:val="00F35634"/>
    <w:rsid w:val="00F406AF"/>
    <w:rsid w:val="00F4446D"/>
    <w:rsid w:val="00F463E6"/>
    <w:rsid w:val="00F50A8F"/>
    <w:rsid w:val="00F527E2"/>
    <w:rsid w:val="00F60D61"/>
    <w:rsid w:val="00F653EC"/>
    <w:rsid w:val="00F65705"/>
    <w:rsid w:val="00F65CF9"/>
    <w:rsid w:val="00F65F58"/>
    <w:rsid w:val="00F666F3"/>
    <w:rsid w:val="00F727E0"/>
    <w:rsid w:val="00F7373C"/>
    <w:rsid w:val="00F74769"/>
    <w:rsid w:val="00F74E34"/>
    <w:rsid w:val="00F76FDF"/>
    <w:rsid w:val="00F771CD"/>
    <w:rsid w:val="00F81075"/>
    <w:rsid w:val="00F85FD1"/>
    <w:rsid w:val="00F8797C"/>
    <w:rsid w:val="00F9383B"/>
    <w:rsid w:val="00F93D12"/>
    <w:rsid w:val="00F95EF0"/>
    <w:rsid w:val="00FB59C1"/>
    <w:rsid w:val="00FB7FC5"/>
    <w:rsid w:val="00FC73FA"/>
    <w:rsid w:val="00FC7D4B"/>
    <w:rsid w:val="00FC7F63"/>
    <w:rsid w:val="00FD42A4"/>
    <w:rsid w:val="00FE3B93"/>
    <w:rsid w:val="00FE3DFB"/>
    <w:rsid w:val="00FE42FC"/>
    <w:rsid w:val="00FF30A3"/>
    <w:rsid w:val="00FF3736"/>
    <w:rsid w:val="00FF3A61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532E"/>
    <w:pPr>
      <w:keepNext/>
      <w:outlineLvl w:val="0"/>
    </w:pPr>
    <w:rPr>
      <w:rFonts w:eastAsia="Arial Unicode MS"/>
      <w:u w:val="single"/>
    </w:rPr>
  </w:style>
  <w:style w:type="paragraph" w:styleId="3">
    <w:name w:val="heading 3"/>
    <w:basedOn w:val="a"/>
    <w:next w:val="a"/>
    <w:link w:val="30"/>
    <w:qFormat/>
    <w:rsid w:val="003E5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532E"/>
    <w:rPr>
      <w:rFonts w:ascii="Times New Roman" w:eastAsia="Arial Unicode MS" w:hAnsi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3E532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666F3"/>
    <w:pPr>
      <w:ind w:left="720"/>
    </w:pPr>
  </w:style>
  <w:style w:type="paragraph" w:customStyle="1" w:styleId="a4">
    <w:name w:val="Знак Знак Знак Знак Знак Знак Знак Знак Знак Знак Знак"/>
    <w:basedOn w:val="a"/>
    <w:rsid w:val="00F666F3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634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63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4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E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rsid w:val="005552C8"/>
    <w:rPr>
      <w:rFonts w:cs="Times New Roman"/>
      <w:color w:val="0000FF"/>
      <w:u w:val="single"/>
    </w:rPr>
  </w:style>
  <w:style w:type="paragraph" w:customStyle="1" w:styleId="Default">
    <w:name w:val="Default"/>
    <w:rsid w:val="00A743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">
    <w:name w:val="Char"/>
    <w:basedOn w:val="a"/>
    <w:uiPriority w:val="99"/>
    <w:rsid w:val="00A7436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A74368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74368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b"/>
    <w:uiPriority w:val="99"/>
    <w:semiHidden/>
    <w:rsid w:val="00A7436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1">
    <w:name w:val="Body Text Indent Char1"/>
    <w:basedOn w:val="a0"/>
    <w:link w:val="ac"/>
    <w:uiPriority w:val="99"/>
    <w:semiHidden/>
    <w:rsid w:val="003E0A41"/>
    <w:rPr>
      <w:rFonts w:ascii="Times New Roman" w:eastAsia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 Знак"/>
    <w:basedOn w:val="a"/>
    <w:uiPriority w:val="99"/>
    <w:rsid w:val="00A743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743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d">
    <w:name w:val="Текст сноски Знак"/>
    <w:basedOn w:val="a0"/>
    <w:link w:val="ae"/>
    <w:semiHidden/>
    <w:rsid w:val="00A7436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A74368"/>
    <w:rPr>
      <w:sz w:val="20"/>
      <w:szCs w:val="20"/>
    </w:rPr>
  </w:style>
  <w:style w:type="character" w:customStyle="1" w:styleId="FootnoteTextChar1">
    <w:name w:val="Footnote Text Char1"/>
    <w:basedOn w:val="a0"/>
    <w:link w:val="ae"/>
    <w:uiPriority w:val="99"/>
    <w:semiHidden/>
    <w:rsid w:val="003E0A41"/>
    <w:rPr>
      <w:rFonts w:ascii="Times New Roman" w:eastAsia="Times New Roman" w:hAnsi="Times New Roman"/>
      <w:sz w:val="20"/>
      <w:szCs w:val="20"/>
    </w:rPr>
  </w:style>
  <w:style w:type="paragraph" w:styleId="af">
    <w:name w:val="Normal (Web)"/>
    <w:basedOn w:val="a"/>
    <w:uiPriority w:val="99"/>
    <w:rsid w:val="00A74368"/>
    <w:pPr>
      <w:spacing w:before="100" w:beforeAutospacing="1" w:after="100" w:afterAutospacing="1"/>
    </w:pPr>
  </w:style>
  <w:style w:type="character" w:styleId="af0">
    <w:name w:val="Emphasis"/>
    <w:basedOn w:val="a0"/>
    <w:uiPriority w:val="99"/>
    <w:qFormat/>
    <w:rsid w:val="00A74368"/>
    <w:rPr>
      <w:rFonts w:cs="Times New Roman"/>
      <w:i/>
      <w:iCs/>
    </w:rPr>
  </w:style>
  <w:style w:type="character" w:styleId="af1">
    <w:name w:val="Strong"/>
    <w:basedOn w:val="a0"/>
    <w:uiPriority w:val="22"/>
    <w:qFormat/>
    <w:rsid w:val="00A74368"/>
    <w:rPr>
      <w:rFonts w:cs="Times New Roman"/>
      <w:b/>
      <w:bCs/>
    </w:rPr>
  </w:style>
  <w:style w:type="character" w:styleId="af2">
    <w:name w:val="Placeholder Text"/>
    <w:basedOn w:val="a0"/>
    <w:uiPriority w:val="99"/>
    <w:semiHidden/>
    <w:rsid w:val="00A74368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A74368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8B1B8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B1B82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B1B8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1B82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semiHidden/>
    <w:rsid w:val="003C61C7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B851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B489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6">
    <w:name w:val="Font Style16"/>
    <w:basedOn w:val="a0"/>
    <w:rsid w:val="000B4893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Body Text"/>
    <w:basedOn w:val="a"/>
    <w:link w:val="af9"/>
    <w:uiPriority w:val="99"/>
    <w:rsid w:val="000B489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0B489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431C5B"/>
    <w:rPr>
      <w:rFonts w:ascii="Times New Roman" w:eastAsia="Times New Roman" w:hAnsi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431C5B"/>
    <w:rPr>
      <w:color w:val="106BBE"/>
    </w:rPr>
  </w:style>
  <w:style w:type="paragraph" w:customStyle="1" w:styleId="rtejustify">
    <w:name w:val="rtejustify"/>
    <w:basedOn w:val="a"/>
    <w:uiPriority w:val="99"/>
    <w:rsid w:val="00431C5B"/>
    <w:pPr>
      <w:spacing w:before="100" w:beforeAutospacing="1" w:after="100" w:afterAutospacing="1"/>
    </w:pPr>
  </w:style>
  <w:style w:type="paragraph" w:customStyle="1" w:styleId="afb">
    <w:name w:val="Нормальный (таблица)"/>
    <w:basedOn w:val="a"/>
    <w:next w:val="a"/>
    <w:uiPriority w:val="99"/>
    <w:rsid w:val="006F122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C650094E52D55C2FB64F28387E704A58EB72B5223FDE4C7E576FDECDE17959723E75EDD7B7En9G" TargetMode="External"/><Relationship Id="rId18" Type="http://schemas.openxmlformats.org/officeDocument/2006/relationships/hyperlink" Target="consultantplus://offline/ref=B210CAB10D94FC40AC9985F9AF717E50EB75576F12F00A21B2D3D14C759A25E19E7ABB1018EB1AFFdE21I" TargetMode="External"/><Relationship Id="rId26" Type="http://schemas.openxmlformats.org/officeDocument/2006/relationships/hyperlink" Target="consultantplus://offline/ref=983A62E837F8AFC0540AEA6A62929D6262C3E283A79E28D34F360FE73FE661CABD95C637A27A81H1wAN" TargetMode="External"/><Relationship Id="rId39" Type="http://schemas.openxmlformats.org/officeDocument/2006/relationships/hyperlink" Target="consultantplus://offline/ref=0237F58E2AE6B8310953FDF3238DB3CDAB579A2C3B2F826A2D07526B9D5E35975D71B46EDF0AE7E6s1Z4J" TargetMode="Externa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consultantplus://offline/ref=76A1E8575BB0116453C03E36B8F5C613EACEF90516350E1CCC6C60E1F2AAC4C54D5EAAB02F42EDAFH4N" TargetMode="External"/><Relationship Id="rId42" Type="http://schemas.openxmlformats.org/officeDocument/2006/relationships/hyperlink" Target="consultantplus://offline/ref=2D556A88DD6F8E306D47B26441D469C221AFC78A5600F8E59D2E0A2E07452A891B77DD31EA95B087X7f5J" TargetMode="External"/><Relationship Id="rId47" Type="http://schemas.openxmlformats.org/officeDocument/2006/relationships/hyperlink" Target="consultantplus://offline/ref=E29A6AD9EFD15B5112BDAF2C13BDA5F403BB2E3109BA732D69416E7DA0E7551CC420509B729E9Ap01DL" TargetMode="External"/><Relationship Id="rId50" Type="http://schemas.openxmlformats.org/officeDocument/2006/relationships/hyperlink" Target="consultantplus://offline/ref=2A82FC0D0D7DB554E561C16EBB7DC3971E26EA105B583A3777BDA312C4202EC791272549BB2AaDm4I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upki.gov.ru" TargetMode="External"/><Relationship Id="rId17" Type="http://schemas.openxmlformats.org/officeDocument/2006/relationships/hyperlink" Target="consultantplus://offline/ref=B210CAB10D94FC40AC9985F9AF717E50EB75576F12F00A21B2D3D14C759A25E19E7ABB1519dE2DI" TargetMode="External"/><Relationship Id="rId25" Type="http://schemas.openxmlformats.org/officeDocument/2006/relationships/hyperlink" Target="consultantplus://offline/ref=E29A6AD9EFD15B5112BDAF2C13BDA5F403BB2E3109BA732D69416E7DA0E7551CC420509B729E9Ap01DL" TargetMode="External"/><Relationship Id="rId33" Type="http://schemas.openxmlformats.org/officeDocument/2006/relationships/hyperlink" Target="consultantplus://offline/ref=D3EE3D186A54B878D4EEA23A956125D27895DE78932E9390150C22D6231ADF7CF7BFCD45A9EEYCJ6N" TargetMode="External"/><Relationship Id="rId38" Type="http://schemas.openxmlformats.org/officeDocument/2006/relationships/hyperlink" Target="consultantplus://offline/ref=0237F58E2AE6B8310953FDF3238DB3CDAB579A2C3B2F826A2D07526B9D5E35975D71B46EDF0BE6E7s1Z1J" TargetMode="External"/><Relationship Id="rId46" Type="http://schemas.openxmlformats.org/officeDocument/2006/relationships/hyperlink" Target="consultantplus://offline/ref=B210CAB10D94FC40AC9985F9AF717E50EB75576F12F00A21B2D3D14C759A25E19E7ABB1018EB1AFFdE2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10CAB10D94FC40AC9985F9AF717E50EB75576F12F00A21B2D3D14C759A25E19E7ABB121DdE27I" TargetMode="External"/><Relationship Id="rId20" Type="http://schemas.openxmlformats.org/officeDocument/2006/relationships/hyperlink" Target="consultantplus://offline/ref=BD1ECFCADAFFEB7D47DA1280F007DFD980E082E8040C87C1031AAB9304C0867B6093CD7B13o6vAN" TargetMode="External"/><Relationship Id="rId29" Type="http://schemas.openxmlformats.org/officeDocument/2006/relationships/hyperlink" Target="consultantplus://offline/ref=40F6950EDA8F47A46314C36926440451868DBD90CFAD58E1B1D19C20F7A6E3BFC1ECFB9F7658u5t2M" TargetMode="External"/><Relationship Id="rId41" Type="http://schemas.openxmlformats.org/officeDocument/2006/relationships/hyperlink" Target="garantF1://12080849.216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87AE3695A07CC0596587B9742C0B14266067E7300C2DD127B396984B4289E0D7BAA48E6E8E8FD4Y9A1J" TargetMode="External"/><Relationship Id="rId24" Type="http://schemas.openxmlformats.org/officeDocument/2006/relationships/hyperlink" Target="consultantplus://offline/ref=9EC405B4CD84F904D5312D09CB5EFC032AE1DE2B2287C168AF51FBE07AD03A2BCD306E809F02A827FDlFM" TargetMode="External"/><Relationship Id="rId32" Type="http://schemas.openxmlformats.org/officeDocument/2006/relationships/hyperlink" Target="consultantplus://offline/ref=76A1E8575BB0116453C03E36B8F5C613E3C3F800123C5316C4356CE3F5A59BD24A17A6B12F42EEFEABHAN" TargetMode="External"/><Relationship Id="rId37" Type="http://schemas.openxmlformats.org/officeDocument/2006/relationships/hyperlink" Target="garantF1://12080849.20134" TargetMode="External"/><Relationship Id="rId40" Type="http://schemas.openxmlformats.org/officeDocument/2006/relationships/hyperlink" Target="garantF1://70564762.0" TargetMode="External"/><Relationship Id="rId45" Type="http://schemas.openxmlformats.org/officeDocument/2006/relationships/hyperlink" Target="consultantplus://offline/ref=B210CAB10D94FC40AC9985F9AF717E50EB75576F12F00A21B2D3D14C759A25E19E7ABB1519dE2DI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6C650094E52D55C2FB64F28387E704A58EB72B5223FDE4C7E576FDECDE17959723E75CDB747En9G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consultantplus://offline/ref=0FB3D73D789EBA5447C7CAC1A49C4FD6CE6EF3D1F3ECB4A542FB17CD753A396F12D0768102336AF5aE3CL" TargetMode="External"/><Relationship Id="rId36" Type="http://schemas.openxmlformats.org/officeDocument/2006/relationships/hyperlink" Target="garantF1://12080849.2166" TargetMode="External"/><Relationship Id="rId49" Type="http://schemas.openxmlformats.org/officeDocument/2006/relationships/hyperlink" Target="garantF1://12080849.2167" TargetMode="External"/><Relationship Id="rId10" Type="http://schemas.openxmlformats.org/officeDocument/2006/relationships/hyperlink" Target="consultantplus://offline/ref=0987AE3695A07CC0596587B9742C0B14256563E637012DD127B396984B4289E0D7BAA48E6E8E8BD0Y9A6J" TargetMode="External"/><Relationship Id="rId19" Type="http://schemas.openxmlformats.org/officeDocument/2006/relationships/hyperlink" Target="consultantplus://offline/ref=BD1ECFCADAFFEB7D47DA1280F007DFD980E082E8040C87C1031AAB9304C0867B6093CD7B11682D11oEv5N" TargetMode="External"/><Relationship Id="rId31" Type="http://schemas.openxmlformats.org/officeDocument/2006/relationships/hyperlink" Target="consultantplus://offline/ref=40F6950EDA8F47A46314C36926440451868DBA9CCCAE58E1B1D19C20F7A6E3BFC1ECFB9D70u5t7M" TargetMode="External"/><Relationship Id="rId44" Type="http://schemas.openxmlformats.org/officeDocument/2006/relationships/hyperlink" Target="consultantplus://offline/ref=B210CAB10D94FC40AC9985F9AF717E50EB75576F12F00A21B2D3D14C759A25E19E7ABB121DdE27I" TargetMode="External"/><Relationship Id="rId52" Type="http://schemas.openxmlformats.org/officeDocument/2006/relationships/hyperlink" Target="consultantplus://offline/ref=2A82FC0D0D7DB554E561C16EBB7DC3971E26EA105B583A3777BDA312C4202EC79127254CB529aDm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ED066BD74BF8A92C528BF55CB02266FD18558B9C58FA83599DAA58147601977EC3FACI658N" TargetMode="External"/><Relationship Id="rId14" Type="http://schemas.openxmlformats.org/officeDocument/2006/relationships/hyperlink" Target="consultantplus://offline/ref=ED6C650094E52D55C2FB64F28387E704A58EB72B5223FDE4C7E576FDECDE17959723E75EDC70E9C570n4G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consultantplus://offline/ref=C9ECBA918A3D73666541A455A7665FF3DF8E4C55A4B60CCBD81EF8B2DFJC1CN" TargetMode="External"/><Relationship Id="rId30" Type="http://schemas.openxmlformats.org/officeDocument/2006/relationships/hyperlink" Target="consultantplus://offline/ref=40F6950EDA8F47A46314C36926440451868DBA9CCCAE58E1B1D19C20F7A6E3BFC1ECFB9D7657u5t4M" TargetMode="External"/><Relationship Id="rId35" Type="http://schemas.openxmlformats.org/officeDocument/2006/relationships/hyperlink" Target="consultantplus://offline/ref=F602FCA2F0B92065B42172222EE2D1E8A1914F9DC88E2EAA88C0A744F02743D7A3C829349EFEBDC4c6Y8J" TargetMode="External"/><Relationship Id="rId43" Type="http://schemas.openxmlformats.org/officeDocument/2006/relationships/hyperlink" Target="consultantplus://offline/ref=0987AE3695A07CC0596587B9742C0B14256563E637012DD127B396984B4289E0D7BAA48E6E8E8BD0Y9A6J" TargetMode="External"/><Relationship Id="rId48" Type="http://schemas.openxmlformats.org/officeDocument/2006/relationships/hyperlink" Target="garantF1://70564762.0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A82FC0D0D7DB554E561C16EBB7DC3971E26EA105B583A3777BDA312C4202EC79127254CB529aDm5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3B42-83C2-4A96-A75A-AB4E944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34</Pages>
  <Words>14005</Words>
  <Characters>104536</Characters>
  <Application>Microsoft Office Word</Application>
  <DocSecurity>0</DocSecurity>
  <Lines>871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2018-03-07T08:38:00Z</cp:lastPrinted>
  <dcterms:created xsi:type="dcterms:W3CDTF">2018-03-02T13:15:00Z</dcterms:created>
  <dcterms:modified xsi:type="dcterms:W3CDTF">2018-03-07T09:00:00Z</dcterms:modified>
</cp:coreProperties>
</file>