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ПРОТОКОЛ № 1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</w:p>
    <w:p>
      <w:pPr>
        <w:pStyle w:val="1"/>
        <w:keepNext w:val="true"/>
        <w:keepLines/>
        <w:shd w:val="clear" w:fill="auto"/>
        <w:spacing w:lineRule="exact" w:line="322" w:before="0" w:after="0"/>
        <w:ind w:left="2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Общественного совета </w:t>
      </w:r>
      <w:r>
        <w:rPr>
          <w:rFonts w:ascii="Times New Roman" w:hAnsi="Times New Roman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по проведению независимой оценки качества  условий оказания услуг учреждениями в сфере культуры, расположенных на территории Лахденпохского муниципального района  (далее — Общественный совет)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>г. Лахденпохья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11.04.2019 </w:t>
      </w:r>
      <w:r>
        <w:rPr>
          <w:rFonts w:ascii="Times New Roman" w:hAnsi="Times New Roman"/>
          <w:sz w:val="28"/>
          <w:szCs w:val="28"/>
          <w:lang w:val="ru-RU"/>
        </w:rPr>
        <w:t>г.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Присутствовали: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Андреева Елена Борисовна - председатель Районного Совета ветеранов, член женской общественной организации «Лада»;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Воробьева Людмила Николаевна - член местной общественной организации «Родной берег»;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Каява Ирина Владимировна - председатель местной общественной организации «Родной берег»;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Лысак Людмила Ивановна - член молодёжной общественной организации «Когорта молодых»;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Рояло Татьяна Михайловна - член местной общественной организации «Родной берег».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Приглашенные: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Кузнецова Ирина Анатольевна — и.о.начальника отдела социальной работы, главный специалист  отдела социальной работы Администрации  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Лахденпохского муниципального района.</w:t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Повестка заседания: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1.   Об избрании председателя, заместителя председателя и секретаря Общественного совета.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2. Об организации проведения независимой оценки качества 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условий оказания услуг учреждениями в сфере культуры, расположенных на территории Лахденпохского муниципального района в соответствии с нормативными правовыми документами, регламентирующие указанную деятельность.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3. Об утверждении плана работы Общественного совета по проведению независимой оценки качества 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условий оказания услуг учреждениями в сфере культуры, расположенных на территории Лахденпохского муниципального района на 2019 год (Приложение №1).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4. Об утверждении перечня организаций культуры, в отношении которых Общественный совет проводит независимую оценку качества (Приложение №2).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5. О согласовании Порядка 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 xml:space="preserve">проведения независимой оценки качества условий оказания услуг учреждениями в сфере культуры, расположенных на территории Лахденпохского муниципального района. </w:t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Решили: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«за» - 5, «против» - 0, воздержались — 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Решение принято</w:t>
      </w:r>
    </w:p>
    <w:p>
      <w:pPr>
        <w:pStyle w:val="Normal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РЕШИЛИ: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1. По вопросу 1 «Об избрании председателя, заместителя председателя и секретаря Общественного совета» (Андреева Е.Б.):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- Избрать председателем Общественного совета Воробьеву Людмилу Николаевну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- Избрать заместителем председателя Общественного совета Андрееву Елену Борисовну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- Избрать секретарем Общественного совета Каява Ирину Владимировну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Решили: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«за» - 5, «против» - 0, воздержались — 0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Решение принято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2. По вопросу 2 «Об организации проведения независимой оценки качества 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условий оказания услуг учреждениями в сфере культуры, расположенных на территории Лахденпохского муниципального района в соответствии с нормативными правовыми документами, регламентирующие указанную деятельность» (Кунецова И.А.):</w:t>
      </w:r>
    </w:p>
    <w:p>
      <w:pPr>
        <w:pStyle w:val="Normal"/>
        <w:jc w:val="both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- Информацию принять к сведению.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- Общественному совету в своей работе по независимой оценке качества руководствоваться нормативными правовыми документами, регламентирующие указанную деятельность.</w:t>
      </w:r>
    </w:p>
    <w:p>
      <w:pPr>
        <w:pStyle w:val="Normal"/>
        <w:jc w:val="both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Решили: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«за» - 5, «против» - 0, воздержались — 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Решение принято</w:t>
      </w:r>
    </w:p>
    <w:p>
      <w:pPr>
        <w:pStyle w:val="Normal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3. По вопросу 3 «Об утверждении плана работы Общественного совета по проведению независимой оценки качества 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условий оказания услуг учреждениями в сфере культуры, расположенных на территории Лахденпохского муниципального района на 2019 год» (Воробьева Л.Н.)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:</w:t>
      </w:r>
    </w:p>
    <w:p>
      <w:pPr>
        <w:pStyle w:val="Normal"/>
        <w:jc w:val="both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 xml:space="preserve">- Утвердить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плана работы Общественного совета на 2019 год (Приложение № 1).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Решили: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«за» - 5, «против» - 0, воздержались — 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bookmarkStart w:id="0" w:name="__DdeLink__1379_440290191"/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Решение принято</w:t>
      </w:r>
      <w:bookmarkEnd w:id="0"/>
    </w:p>
    <w:p>
      <w:pPr>
        <w:pStyle w:val="Normal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4. По вопросу 4 «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Об утверждении перечня организаций культуры, в отношении которых Общественный совет проводит независимую оценку качества» (Воробьева Л.Н.)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:</w:t>
      </w:r>
    </w:p>
    <w:p>
      <w:pPr>
        <w:pStyle w:val="Normal"/>
        <w:jc w:val="both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- Утвердить перечень  организаций культуры, в отношении которых Общественный совет проводит независимую оценку качества,  расположенных на территории Лахденпохского муниципального района на 2019 год (Приложение №2).</w:t>
      </w:r>
    </w:p>
    <w:p>
      <w:pPr>
        <w:pStyle w:val="Normal"/>
        <w:jc w:val="both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Решили: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«за» - 5, «против» - 0, воздержались — 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Решение принято</w:t>
      </w:r>
    </w:p>
    <w:p>
      <w:pPr>
        <w:pStyle w:val="Normal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lang w:val="ru-RU"/>
        </w:rPr>
      </w:pPr>
      <w:r>
        <w:rPr>
          <w:rFonts w:ascii="Times New Roman" w:hAnsi="Times New Roman"/>
          <w:b w:val="false"/>
          <w:bCs w:val="false"/>
          <w:color w:val="000000"/>
        </w:rPr>
        <w:t xml:space="preserve">5. </w:t>
      </w:r>
      <w:r>
        <w:rPr>
          <w:rFonts w:ascii="Times New Roman" w:hAnsi="Times New Roman"/>
          <w:b w:val="false"/>
          <w:bCs w:val="false"/>
          <w:color w:val="000000"/>
          <w:lang w:val="ru-RU"/>
        </w:rPr>
        <w:t>По вопросу 5 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О согласовании Порядка 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проведения независимой оценки качества условий оказания услуг учреждениями в сфере культуры, расположенных на территории Лахденпохского муниципального район»(Воробьева Л.Н.):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lang w:val="ru-RU"/>
        </w:rPr>
        <w:t xml:space="preserve">- 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Порядок 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проведения независимой оценки качества условий оказания услуг учреждениями в сфере культуры, расположенных на территории Лахденпохского муниципального район считать согласованным с Общественным советом и рекомендовать его к утверждению.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Решили: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«за» - 5, «против» - 0, воздержались — 0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Решение принято</w:t>
      </w:r>
    </w:p>
    <w:p>
      <w:pPr>
        <w:pStyle w:val="Normal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Председатель Общественного совета</w:t>
        <w:tab/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ПОДПИСАНО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ab/>
        <w:t>Л.Н. Воробьева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Секретарь Общественного совета </w:t>
        <w:tab/>
        <w:tab/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ПОДПИСАНО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ab/>
        <w:tab/>
        <w:t>И.В. Каява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Приложение №1 к Протоколу 1</w:t>
      </w:r>
    </w:p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Общественного совета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Общественного совета Общественном совете по проведению независимой оценки качества  условий оказания услуг учреждениями в сфере культуры, расположенных на территории Лахденпохского муниципального района  на 2019 год</w:t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(далее – Общественный совет )</w:t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tbl>
      <w:tblPr>
        <w:tblW w:w="99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10"/>
        <w:gridCol w:w="2100"/>
        <w:gridCol w:w="3735"/>
        <w:gridCol w:w="1632"/>
        <w:gridCol w:w="1998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  <w:tab w:val="left" w:pos="471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включения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0" w:right="3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Общественн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на 2019 год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АЛМР от 10.04.2019 г. </w:t>
              <w:br/>
              <w:t xml:space="preserve">№ 117 «Об утверждении Положения 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Общественном совете по проведению независимой оценки качества  условий оказания услуг учреждениями в сфере культуры, расположенных на территории Лахденпохского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1276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Общественного совета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0" w:right="3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Согласование Порядка проведения независимой оценки качества условий оказания услуг учреждениями в сфере культуры, расположенных на территории Лахденпохского муниципального района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АЛМР от 10.04.2019 г. </w:t>
              <w:br/>
              <w:t>№ 117 «Об утверждении Положения об Общественном совете по проведению независимой оценки качества  условий оказания услуг учреждениями в сфере культуры, расположенных на территории Лахденпохского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Общественного совета 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0" w:right="3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9"/>
                <w:tab w:val="left" w:pos="851" w:leader="none"/>
                <w:tab w:val="left" w:pos="1418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Перечня организаций для проведения независимой оценки качества условий оказания услуг учреждениями в сфере культуры, расположенных на территории Лахденпохского муниципального района в 2019 году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АЛМР от 10.04.2019 г. </w:t>
              <w:br/>
              <w:t>№ 117 «Об утверждении Положения об Общественном совете по проведению независимой оценки качества  условий оказания услуг учреждениями в сфере культуры, расположенных на территории Лахденпохского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Общественного совета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0" w:right="3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Технического задания на оказание услуг (выполнение работ) по сбору и обобщению информации в рамках проведения независимой оценки качества условий оказания социальных услуг учреждениями в сфере культуры, расположенных на территории Лахденпохского муниципального района в 2019 году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АЛМР от 10.04.2019 г. </w:t>
              <w:br/>
              <w:t>№ 117 «Об утверждении Положения об Общественном совете по проведению независимой оценки качества  условий оказания услуг учреждениями в сфере культуры, расположенных на территории Лахденпохского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Общественного совета 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Администрации городского и сельских поселений, администрация Лахденпохского муниципального районна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0" w:right="3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9"/>
                <w:tab w:val="left" w:pos="851" w:leader="none"/>
                <w:tab w:val="left" w:pos="1418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вопросов проведения независимой оценки качества условий оказания услуг  учреждениями в сфере культуры, расположенных на территории Лахденпохского муниципального района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АЛМР от 10.04.2019 г. </w:t>
              <w:br/>
              <w:t>№ 117 «Об утверждении Положения об Общественном совете по проведению независимой оценки качества  условий оказания услуг учреждениями в сфере культуры, расположенных на территории Лахденпохского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Общественного совета 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0" w:right="-249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9"/>
                <w:tab w:val="left" w:pos="851" w:leader="none"/>
                <w:tab w:val="left" w:pos="1418" w:leader="none"/>
              </w:tabs>
              <w:spacing w:lineRule="auto" w:line="240" w:before="0" w:after="0"/>
              <w:ind w:left="0" w:right="34" w:hanging="0"/>
              <w:contextualSpacing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результатов проведения независимой оценки качества условий оказания услуг учреждениями в сфере культуры, расположенных на территории Лахденпохского муниципального района в 2019 году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АЛМР от 10.04.2019 г. </w:t>
              <w:br/>
              <w:t>№ 117 «Об утверждении Положения об Общественном совете по проведению независимой оценки качества  условий оказания услуг учреждениями в сфере культуры, расположенных на территории Лахденпохского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bookmarkStart w:id="1" w:name="__DdeLink__431_4151781164"/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Общественного совета </w:t>
            </w:r>
            <w:bookmarkEnd w:id="1"/>
          </w:p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0" w:right="-249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overflowPunct w:val="true"/>
              <w:bidi w:val="0"/>
              <w:spacing w:lineRule="auto" w:line="240" w:before="0" w:after="0"/>
              <w:ind w:right="113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Общественного совета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проведению независимой оценки качества условий оказания услуг  учреждениями в сфере культуры, расположенных на территории Лахденпохского муниципального района 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2020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Распоряжение АЛМР от 10.04.2019 г. </w:t>
              <w:br/>
              <w:t>№ 117 «Об утверждении Положения об Общественном совете по проведению независимой оценки качества  условий оказания услуг учреждениями в сфере культуры, расположенных на территории Лахденпохского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Общественного совета </w:t>
            </w:r>
          </w:p>
        </w:tc>
      </w:tr>
    </w:tbl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Style w:val="a3"/>
        <w:tblW w:w="10320" w:type="dxa"/>
        <w:jc w:val="left"/>
        <w:tblInd w:w="-25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"/>
        <w:gridCol w:w="1755"/>
        <w:gridCol w:w="4695"/>
        <w:gridCol w:w="1200"/>
        <w:gridCol w:w="2042"/>
      </w:tblGrid>
      <w:tr>
        <w:trPr/>
        <w:tc>
          <w:tcPr>
            <w:tcW w:w="62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9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  <w:tab w:val="left" w:pos="471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/>
            <w:shd w:fill="auto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spacing w:lineRule="auto" w:line="240" w:before="0" w:after="0"/>
              <w:ind w:left="0" w:right="3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9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1276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720" w:right="3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69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720" w:right="3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tabs>
                <w:tab w:val="clear" w:pos="709"/>
                <w:tab w:val="left" w:pos="851" w:leader="none"/>
                <w:tab w:val="left" w:pos="1418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9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720" w:right="3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9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720" w:right="34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tabs>
                <w:tab w:val="clear" w:pos="709"/>
                <w:tab w:val="left" w:pos="851" w:leader="none"/>
                <w:tab w:val="left" w:pos="1418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9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720" w:right="-249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tabs>
                <w:tab w:val="clear" w:pos="709"/>
                <w:tab w:val="left" w:pos="851" w:leader="none"/>
                <w:tab w:val="left" w:pos="1418" w:leader="none"/>
              </w:tabs>
              <w:spacing w:lineRule="auto" w:line="240" w:before="0" w:after="0"/>
              <w:ind w:left="0" w:right="34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9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23" w:hRule="atLeast"/>
        </w:trPr>
        <w:tc>
          <w:tcPr>
            <w:tcW w:w="6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pacing w:lineRule="auto" w:line="240" w:before="0" w:after="0"/>
              <w:ind w:left="720" w:right="-249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469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Приложение № 2 к Протоколу 1</w:t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Общественного совета</w:t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right"/>
        <w:rPr>
          <w:rFonts w:ascii="Times New Roman" w:hAnsi="Times New Roman"/>
          <w:b w:val="false"/>
          <w:b w:val="false"/>
          <w:bCs w:val="false"/>
          <w:color w:val="000000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lang w:val="ru-RU"/>
        </w:rPr>
      </w:r>
    </w:p>
    <w:p>
      <w:pPr>
        <w:pStyle w:val="Normal"/>
        <w:tabs>
          <w:tab w:val="clear" w:pos="709"/>
          <w:tab w:val="left" w:pos="1276" w:leader="none"/>
        </w:tabs>
        <w:ind w:left="-14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Перечень  организаций культуры, </w:t>
      </w:r>
    </w:p>
    <w:p>
      <w:pPr>
        <w:pStyle w:val="Normal"/>
        <w:widowControl/>
        <w:tabs>
          <w:tab w:val="clear" w:pos="709"/>
          <w:tab w:val="left" w:pos="1276" w:leader="none"/>
        </w:tabs>
        <w:overflowPunct w:val="true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/>
          <w:color w:val="000000"/>
          <w:sz w:val="24"/>
          <w:szCs w:val="24"/>
          <w:lang w:val="ru-RU"/>
        </w:rPr>
        <w:t>в отношении которых Общественный совет проводит независимую оценку качества,  расположенных на территории Лахденпохского муниципального района на 2019 год</w:t>
      </w:r>
    </w:p>
    <w:p>
      <w:pPr>
        <w:pStyle w:val="Normal"/>
        <w:widowControl/>
        <w:tabs>
          <w:tab w:val="clear" w:pos="709"/>
          <w:tab w:val="left" w:pos="1276" w:leader="none"/>
        </w:tabs>
        <w:overflowPunct w:val="true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bCs/>
          <w:color w:val="000000"/>
          <w:lang w:val="ru-RU"/>
        </w:rPr>
      </w:pPr>
      <w:r>
        <w:rPr>
          <w:rFonts w:ascii="Times New Roman" w:hAnsi="Times New Roman"/>
          <w:b w:val="false"/>
          <w:bCs/>
          <w:color w:val="000000"/>
          <w:lang w:val="ru-RU"/>
        </w:rPr>
      </w:r>
    </w:p>
    <w:tbl>
      <w:tblPr>
        <w:tblW w:w="99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628"/>
        <w:gridCol w:w="1350"/>
        <w:gridCol w:w="5279"/>
        <w:gridCol w:w="2717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ИНН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Наименование организации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Адрес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1012003939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Муниципальное казенное учреждение «Лахденпохский центр библиотечного обслуживания, культуры и досуга»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186730,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РК, Лахденпохья, Пушкина 4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1012012323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Муниципальное бюджетное учреждение «Межпоселенческая библиотека Лахденпохского муниципального района»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186720,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РК, Лахденпохский р-он, п. Ихала, Школьная 2б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1012004080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Муниципальное учреждение культуры «Ихальский культурно-досуговый центр»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186730,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РК, Лахденпохья, Октябрьская 7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2" w:name="clip_inn"/>
            <w:bookmarkEnd w:id="2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1012004097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Муниципальное казенное учреждение культуры «Куркиёкский досуговый центр»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 xml:space="preserve">186734,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 xml:space="preserve">РК, </w:t>
            </w:r>
            <w:bookmarkStart w:id="3" w:name="__DdeLink__2186_440290191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 xml:space="preserve">Лахденпохский р-он, п. Куркиеки, </w:t>
            </w:r>
            <w:bookmarkEnd w:id="3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Ленина 13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1012004114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Муниципальное казенное учреждение «Эстерловский культурно-досуговый центр»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 xml:space="preserve">186720,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 xml:space="preserve">РК,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 xml:space="preserve">Лахденпохский р-он, п.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>Эстерло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>Центральная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 xml:space="preserve"> 13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1012004072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Муниципальное казенное учреждение «Хийтольский культурно-досуговый центр»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 xml:space="preserve">186700,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 xml:space="preserve">РК,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 xml:space="preserve">Лахденпохский р-он, п.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>Хийтола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 xml:space="preserve">Ленина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24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>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1012004065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Муниципальное бюджетное учреждение культуры «Куркиёкский краеведческий центр»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186734,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РК,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>Лахденпохский р-он, п. Куркиеки, Заречная 11</w:t>
            </w:r>
          </w:p>
        </w:tc>
      </w:tr>
    </w:tbl>
    <w:p>
      <w:pPr>
        <w:pStyle w:val="Normal"/>
        <w:widowControl/>
        <w:tabs>
          <w:tab w:val="clear" w:pos="709"/>
          <w:tab w:val="left" w:pos="1276" w:leader="none"/>
        </w:tabs>
        <w:overflowPunct w:val="true"/>
        <w:bidi w:val="0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134" w:right="1134" w:header="0" w:top="420" w:footer="0" w:bottom="87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character" w:styleId="ListLabel3">
    <w:name w:val="ListLabel 3"/>
    <w:qFormat/>
    <w:rPr>
      <w:rFonts w:ascii="Times New Roman" w:hAnsi="Times New Roman"/>
      <w:b w:val="false"/>
      <w:sz w:val="24"/>
    </w:rPr>
  </w:style>
  <w:style w:type="character" w:styleId="ListLabel4">
    <w:name w:val="ListLabel 4"/>
    <w:qFormat/>
    <w:rPr>
      <w:rFonts w:ascii="Times New Roman" w:hAnsi="Times New Roman"/>
      <w:b w:val="false"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>
    <w:name w:val="Заголовок №1"/>
    <w:basedOn w:val="Normal"/>
    <w:qFormat/>
    <w:pPr>
      <w:shd w:val="clear" w:fill="FFFFFF"/>
      <w:spacing w:lineRule="atLeast" w:line="240" w:before="0" w:after="60"/>
      <w:jc w:val="center"/>
      <w:outlineLvl w:val="0"/>
    </w:pPr>
    <w:rPr>
      <w:rFonts w:eastAsia="Times New Roman"/>
      <w:b/>
      <w:bCs/>
      <w:sz w:val="26"/>
      <w:szCs w:val="26"/>
      <w:shd w:fill="FFFFFF" w:val="clear"/>
      <w:lang w:val="ru-RU" w:eastAsia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LibreOffice/6.1.2.1$Windows_x86 LibreOffice_project/65905a128db06ba48db947242809d14d3f9a93fe</Application>
  <Pages>6</Pages>
  <Words>1150</Words>
  <Characters>8391</Characters>
  <CharactersWithSpaces>9564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2019-04-12T14:39:23Z</cp:lastPrinted>
  <dcterms:modified xsi:type="dcterms:W3CDTF">2019-04-16T12:14:36Z</dcterms:modified>
  <cp:revision>4</cp:revision>
  <dc:subject/>
  <dc:title/>
</cp:coreProperties>
</file>