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2" w:rsidRPr="002D5A6E" w:rsidRDefault="00B84502" w:rsidP="00C669F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 «УТВЕРЖДЕН»</w:t>
      </w:r>
    </w:p>
    <w:p w:rsidR="00B84502" w:rsidRPr="002D5A6E" w:rsidRDefault="00B84502" w:rsidP="00C669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Приказом Контрольно-счетного комитета </w:t>
      </w:r>
    </w:p>
    <w:p w:rsidR="00B84502" w:rsidRPr="002D5A6E" w:rsidRDefault="00B84502" w:rsidP="00C669F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</w:p>
    <w:p w:rsidR="00B84502" w:rsidRPr="002D5A6E" w:rsidRDefault="00B84502" w:rsidP="00D261C7">
      <w:pPr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 мая</w:t>
      </w:r>
      <w:r w:rsidRPr="002D5A6E">
        <w:rPr>
          <w:rFonts w:ascii="Times New Roman" w:hAnsi="Times New Roman" w:cs="Times New Roman"/>
          <w:sz w:val="24"/>
          <w:szCs w:val="24"/>
        </w:rPr>
        <w:t xml:space="preserve"> 2015 года </w:t>
      </w:r>
      <w:bookmarkStart w:id="0" w:name="_GoBack"/>
      <w:bookmarkEnd w:id="0"/>
      <w:r w:rsidRPr="002D5A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5-п</w:t>
      </w:r>
      <w:r w:rsidRPr="002D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02" w:rsidRDefault="00B84502" w:rsidP="00C6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F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84502" w:rsidRDefault="00B84502" w:rsidP="00C6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Контрольно-счетного комитета Лахденпохского муниципального района на 2015 год </w:t>
      </w: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2"/>
        <w:gridCol w:w="8144"/>
        <w:gridCol w:w="47"/>
        <w:gridCol w:w="2268"/>
        <w:gridCol w:w="1936"/>
        <w:gridCol w:w="2612"/>
      </w:tblGrid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Срок проведения мероприятия</w:t>
            </w:r>
          </w:p>
        </w:tc>
        <w:tc>
          <w:tcPr>
            <w:tcW w:w="1936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Основание для включения</w:t>
            </w:r>
          </w:p>
        </w:tc>
      </w:tr>
      <w:tr w:rsidR="00B84502" w:rsidRPr="0025048E">
        <w:tc>
          <w:tcPr>
            <w:tcW w:w="15824" w:type="dxa"/>
            <w:gridSpan w:val="7"/>
          </w:tcPr>
          <w:p w:rsidR="00B84502" w:rsidRPr="0025048E" w:rsidRDefault="00B84502" w:rsidP="009E1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Лахденпохского муниципального района «О внесении изменений  и дополнений в решение Совета «О бюджете Лахденпохского муниципального района на 2015 год и на плановый период 2016 и 2017 годов»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Мийнальского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2015 год»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Лахденпохского муниципального района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Лахденпохского муниципального района за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2015 года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6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2015 года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6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Лахденпохского муниципального района «О бюджете Лахденпохского муниципального района на 2016 и на плановый период 2017 и 2018 годов» 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36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36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выступления на публичных слушаниях, проводимых Администрацией Лахденпохского муниципального района по проекту годового отчета за 2014 год, а также на публичных слушаниях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Мийнальского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 годовых отчетов за 2014 год, в соответствии с заключенными Соглашениями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выступления на публичных слушаниях, проводимых Администрацией Лахденпохского муниципального района по проекту бюджета Лахденпохского муниципального района на 2016 год и на плановый период 2017 и 2018 годов, а также на публичных слушаниях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Мийнальского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год, в соответствии с заключенными Соглашениями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Лахденпохского муниципального района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Лахденпохского муниципального района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Лахденпохского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Лахденпохского муниципального района и имущества, находящегося в муниципальной собственности 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6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</w:p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Мийнальского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имущества, 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B84502" w:rsidRPr="0025048E" w:rsidRDefault="00B84502" w:rsidP="00FD5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15824" w:type="dxa"/>
            <w:gridSpan w:val="7"/>
          </w:tcPr>
          <w:p w:rsidR="00B84502" w:rsidRDefault="00B84502" w:rsidP="00A80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годовых отчетов об исполнении бюджета:</w:t>
            </w:r>
          </w:p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Лахденпохского муниципального района;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Мийнальского </w:t>
            </w:r>
            <w:r w:rsidRPr="00A8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Лахденпохского муниципального района за 2014 год и подготовка заключения</w:t>
            </w:r>
          </w:p>
        </w:tc>
        <w:tc>
          <w:tcPr>
            <w:tcW w:w="2268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2014 год и подготовка заключения</w:t>
            </w:r>
          </w:p>
        </w:tc>
        <w:tc>
          <w:tcPr>
            <w:tcW w:w="2268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15824" w:type="dxa"/>
            <w:gridSpan w:val="7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33" w:type="dxa"/>
            <w:gridSpan w:val="3"/>
          </w:tcPr>
          <w:p w:rsidR="00B84502" w:rsidRPr="00CB60AB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сводной бюджетной росписи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B84502" w:rsidRPr="00CB60AB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CB60AB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33" w:type="dxa"/>
            <w:gridSpan w:val="3"/>
          </w:tcPr>
          <w:p w:rsidR="00B84502" w:rsidRPr="00CB60AB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сводной бюджетной росписи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</w:t>
            </w:r>
          </w:p>
        </w:tc>
        <w:tc>
          <w:tcPr>
            <w:tcW w:w="2268" w:type="dxa"/>
          </w:tcPr>
          <w:p w:rsidR="00B84502" w:rsidRPr="00CB60AB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CB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CB60AB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33" w:type="dxa"/>
            <w:gridSpan w:val="3"/>
          </w:tcPr>
          <w:p w:rsidR="00B84502" w:rsidRPr="00CB60AB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установления порядка ведения реестра расходных обязательств Лахденпохского муниципального района и его исполнения</w:t>
            </w:r>
          </w:p>
        </w:tc>
        <w:tc>
          <w:tcPr>
            <w:tcW w:w="2268" w:type="dxa"/>
          </w:tcPr>
          <w:p w:rsidR="00B84502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6" w:type="dxa"/>
          </w:tcPr>
          <w:p w:rsidR="00B84502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CB60AB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показателей муниципального задания на оказание муниципальных услуг (выполнение работ) на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и 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проверка расходования средств местного бюджета, направляемых в форме субсидий на финансовое обеспечение муниципального задания на оказание муниципальных услуг в 2014 году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бюджетными учреждениями,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 и по делам молодежи»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CB60AB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показателей муниципального задания на оказание муниципальных услуг (выполнение работ) на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и 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, а также проверка расходования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Мийнальского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направляемых на финансовое обеспечение муниципального задания в 2014 году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2268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Лахденпохского муниципального района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главными администраторами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8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02" w:rsidRPr="0025048E">
        <w:tc>
          <w:tcPr>
            <w:tcW w:w="675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 бюджета Лахденпохского муниципального района на содержание мест захоронения и оказание ритуальных услуг</w:t>
            </w:r>
          </w:p>
        </w:tc>
        <w:tc>
          <w:tcPr>
            <w:tcW w:w="2268" w:type="dxa"/>
          </w:tcPr>
          <w:p w:rsidR="00B84502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675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3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F36B8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B8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управления и распоряжения имуществом, находящимся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муниципального района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15824" w:type="dxa"/>
            <w:gridSpan w:val="7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Иная деятельность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регулирующей внутренние вопросы деятельности Контрольно-счетного комитета СМР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Решение СЛМР «Об утверждении Положения о Контрольно-счетном комитете ЛМР»</w:t>
            </w:r>
          </w:p>
        </w:tc>
        <w:tc>
          <w:tcPr>
            <w:tcW w:w="2268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6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160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Регламент Контрольно-счетного комитета</w:t>
            </w:r>
          </w:p>
        </w:tc>
        <w:tc>
          <w:tcPr>
            <w:tcW w:w="2268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 на официальном сайте Администрации Лахденпохского муниципального района 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14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Лахденпохского муниципального района, его комитетов, комиссий и рабочих групп по результатам контрольных, экспертно-аналитической деятельности и вопросам, входящим в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Контрольно-счетного комитета 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по вопросам, входящим в компетенцию Контрольно-счетного комитета СМР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Контрольно-счетной палатой Республики Карелия по вопросам, входящим в компетенцию Контрольно-счетного комитета Лахденпохского муниципального района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организациями,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территориальными подразделениями федеральных и республиканских органов власти, надзорных и иных контролирующих органов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полномочий, возложенных на Контрольно-счетный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передаче полномочий контрольно-счетных органов поселений по вопросам организации внешнего финансового контроля Контрольно-счетному комитету ЛМР</w:t>
            </w:r>
          </w:p>
        </w:tc>
        <w:tc>
          <w:tcPr>
            <w:tcW w:w="2268" w:type="dxa"/>
          </w:tcPr>
          <w:p w:rsidR="00B84502" w:rsidRPr="0025048E" w:rsidRDefault="00B84502" w:rsidP="001607A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Ст.16 Закона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ст.270.2 БК РФ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П.8 ч.2 ст.9 Закона 6-ФЗ, ч.2 ст. 157 БК РФ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Ст.18 Закон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акон от 02.05.2006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59-ФЗ 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проекту бюджета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 на 2016 год и плановый период 2017 и 2018 годов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02" w:rsidRPr="0025048E">
        <w:tc>
          <w:tcPr>
            <w:tcW w:w="817" w:type="dxa"/>
            <w:gridSpan w:val="2"/>
          </w:tcPr>
          <w:p w:rsidR="00B84502" w:rsidRPr="0025048E" w:rsidRDefault="00B84502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8191" w:type="dxa"/>
            <w:gridSpan w:val="2"/>
          </w:tcPr>
          <w:p w:rsidR="00B84502" w:rsidRPr="0025048E" w:rsidRDefault="00B84502" w:rsidP="000F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2016 год</w:t>
            </w:r>
          </w:p>
        </w:tc>
        <w:tc>
          <w:tcPr>
            <w:tcW w:w="2268" w:type="dxa"/>
          </w:tcPr>
          <w:p w:rsidR="00B84502" w:rsidRPr="0025048E" w:rsidRDefault="00B84502" w:rsidP="009E1F4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6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2" w:type="dxa"/>
          </w:tcPr>
          <w:p w:rsidR="00B84502" w:rsidRPr="0025048E" w:rsidRDefault="00B84502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9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</w:tbl>
    <w:p w:rsidR="00B84502" w:rsidRPr="0025048E" w:rsidRDefault="00B84502" w:rsidP="00C66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502" w:rsidRPr="0025048E" w:rsidRDefault="00B84502" w:rsidP="00C669F5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84502" w:rsidRPr="00C669F5" w:rsidRDefault="00B84502" w:rsidP="00C669F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4502" w:rsidRPr="00C669F5" w:rsidSect="0025048E">
      <w:headerReference w:type="default" r:id="rId7"/>
      <w:pgSz w:w="16838" w:h="11906" w:orient="landscape"/>
      <w:pgMar w:top="85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02" w:rsidRDefault="00B84502" w:rsidP="00792BE3">
      <w:pPr>
        <w:spacing w:after="0" w:line="240" w:lineRule="auto"/>
      </w:pPr>
      <w:r>
        <w:separator/>
      </w:r>
    </w:p>
  </w:endnote>
  <w:endnote w:type="continuationSeparator" w:id="0">
    <w:p w:rsidR="00B84502" w:rsidRDefault="00B84502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02" w:rsidRDefault="00B84502" w:rsidP="00792BE3">
      <w:pPr>
        <w:spacing w:after="0" w:line="240" w:lineRule="auto"/>
      </w:pPr>
      <w:r>
        <w:separator/>
      </w:r>
    </w:p>
  </w:footnote>
  <w:footnote w:type="continuationSeparator" w:id="0">
    <w:p w:rsidR="00B84502" w:rsidRDefault="00B84502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02" w:rsidRDefault="00B84502">
    <w:pPr>
      <w:pStyle w:val="Header"/>
      <w:jc w:val="right"/>
    </w:pPr>
    <w:fldSimple w:instr="PAGE   \* MERGEFORMAT">
      <w:r>
        <w:rPr>
          <w:noProof/>
        </w:rPr>
        <w:t>6</w:t>
      </w:r>
    </w:fldSimple>
  </w:p>
  <w:p w:rsidR="00B84502" w:rsidRDefault="00B84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B1"/>
    <w:rsid w:val="00030AE3"/>
    <w:rsid w:val="000651B0"/>
    <w:rsid w:val="00066883"/>
    <w:rsid w:val="00080450"/>
    <w:rsid w:val="000F5852"/>
    <w:rsid w:val="00120A3E"/>
    <w:rsid w:val="00127F00"/>
    <w:rsid w:val="00132096"/>
    <w:rsid w:val="00143DEB"/>
    <w:rsid w:val="00157455"/>
    <w:rsid w:val="001607AE"/>
    <w:rsid w:val="001638F2"/>
    <w:rsid w:val="002155E5"/>
    <w:rsid w:val="00230E77"/>
    <w:rsid w:val="00235295"/>
    <w:rsid w:val="0025048E"/>
    <w:rsid w:val="00264D1F"/>
    <w:rsid w:val="00297650"/>
    <w:rsid w:val="002D4CBE"/>
    <w:rsid w:val="002D5A6E"/>
    <w:rsid w:val="002F38F2"/>
    <w:rsid w:val="003433B8"/>
    <w:rsid w:val="00344C5F"/>
    <w:rsid w:val="003645FE"/>
    <w:rsid w:val="0037506D"/>
    <w:rsid w:val="003950BC"/>
    <w:rsid w:val="003B6323"/>
    <w:rsid w:val="003D1CB1"/>
    <w:rsid w:val="003F4DA1"/>
    <w:rsid w:val="00413ED3"/>
    <w:rsid w:val="004626C5"/>
    <w:rsid w:val="00471E25"/>
    <w:rsid w:val="004A4B95"/>
    <w:rsid w:val="004B0F4B"/>
    <w:rsid w:val="004B3684"/>
    <w:rsid w:val="004F1F69"/>
    <w:rsid w:val="004F5314"/>
    <w:rsid w:val="005038FB"/>
    <w:rsid w:val="00505965"/>
    <w:rsid w:val="00533C4E"/>
    <w:rsid w:val="00544865"/>
    <w:rsid w:val="0057399A"/>
    <w:rsid w:val="00593D1E"/>
    <w:rsid w:val="006506C9"/>
    <w:rsid w:val="0066004F"/>
    <w:rsid w:val="00671E4C"/>
    <w:rsid w:val="006752E9"/>
    <w:rsid w:val="00684596"/>
    <w:rsid w:val="0069348B"/>
    <w:rsid w:val="006A5899"/>
    <w:rsid w:val="006B5267"/>
    <w:rsid w:val="006E07A0"/>
    <w:rsid w:val="00701B6B"/>
    <w:rsid w:val="00726740"/>
    <w:rsid w:val="0074226C"/>
    <w:rsid w:val="00792BE3"/>
    <w:rsid w:val="008771EF"/>
    <w:rsid w:val="00887512"/>
    <w:rsid w:val="00896987"/>
    <w:rsid w:val="008A176E"/>
    <w:rsid w:val="008B31AB"/>
    <w:rsid w:val="00913518"/>
    <w:rsid w:val="0094025F"/>
    <w:rsid w:val="00951F53"/>
    <w:rsid w:val="0096599B"/>
    <w:rsid w:val="00974CD4"/>
    <w:rsid w:val="0099295B"/>
    <w:rsid w:val="009A53A7"/>
    <w:rsid w:val="009B1A08"/>
    <w:rsid w:val="009E1F40"/>
    <w:rsid w:val="00A243FD"/>
    <w:rsid w:val="00A56C25"/>
    <w:rsid w:val="00A8054D"/>
    <w:rsid w:val="00AD5270"/>
    <w:rsid w:val="00AE03E5"/>
    <w:rsid w:val="00B239E2"/>
    <w:rsid w:val="00B3208C"/>
    <w:rsid w:val="00B33780"/>
    <w:rsid w:val="00B4729D"/>
    <w:rsid w:val="00B50BD2"/>
    <w:rsid w:val="00B733A4"/>
    <w:rsid w:val="00B84502"/>
    <w:rsid w:val="00BA115A"/>
    <w:rsid w:val="00BD3549"/>
    <w:rsid w:val="00C34585"/>
    <w:rsid w:val="00C669F5"/>
    <w:rsid w:val="00C66DE1"/>
    <w:rsid w:val="00C75092"/>
    <w:rsid w:val="00C905B0"/>
    <w:rsid w:val="00CB60AB"/>
    <w:rsid w:val="00CD4FCE"/>
    <w:rsid w:val="00D14372"/>
    <w:rsid w:val="00D261C7"/>
    <w:rsid w:val="00D27CAC"/>
    <w:rsid w:val="00D27E2E"/>
    <w:rsid w:val="00D41319"/>
    <w:rsid w:val="00D470CC"/>
    <w:rsid w:val="00D551EC"/>
    <w:rsid w:val="00D7420B"/>
    <w:rsid w:val="00DA3797"/>
    <w:rsid w:val="00DA59D3"/>
    <w:rsid w:val="00DB1095"/>
    <w:rsid w:val="00DB1C2A"/>
    <w:rsid w:val="00DD2C5C"/>
    <w:rsid w:val="00DF36C0"/>
    <w:rsid w:val="00E96A22"/>
    <w:rsid w:val="00ED775D"/>
    <w:rsid w:val="00EF04C2"/>
    <w:rsid w:val="00EF79F1"/>
    <w:rsid w:val="00F1457F"/>
    <w:rsid w:val="00F36B8F"/>
    <w:rsid w:val="00F4238C"/>
    <w:rsid w:val="00F956E0"/>
    <w:rsid w:val="00FB2463"/>
    <w:rsid w:val="00FD5BB6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9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9F5"/>
    <w:pPr>
      <w:ind w:left="720"/>
    </w:pPr>
  </w:style>
  <w:style w:type="paragraph" w:styleId="Header">
    <w:name w:val="header"/>
    <w:basedOn w:val="Normal"/>
    <w:link w:val="HeaderChar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1463</TotalTime>
  <Pages>6</Pages>
  <Words>1777</Words>
  <Characters>10133</Characters>
  <Application>Microsoft Office Outlook</Application>
  <DocSecurity>0</DocSecurity>
  <Lines>0</Lines>
  <Paragraphs>0</Paragraphs>
  <ScaleCrop>false</ScaleCrop>
  <Company>Администрация Сортавальского мун.района от.бух.учета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Богдан</cp:lastModifiedBy>
  <cp:revision>25</cp:revision>
  <cp:lastPrinted>2015-05-14T12:11:00Z</cp:lastPrinted>
  <dcterms:created xsi:type="dcterms:W3CDTF">2014-05-21T08:21:00Z</dcterms:created>
  <dcterms:modified xsi:type="dcterms:W3CDTF">2015-05-25T09:18:00Z</dcterms:modified>
</cp:coreProperties>
</file>