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CDC" w:rsidRDefault="00573CDC">
      <w:pPr>
        <w:jc w:val="right"/>
      </w:pPr>
      <w:bookmarkStart w:id="0" w:name="_GoBack"/>
      <w:bookmarkEnd w:id="0"/>
    </w:p>
    <w:p w:rsidR="00573CDC" w:rsidRDefault="00C91B1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CDC" w:rsidRDefault="00573CDC">
      <w:pPr>
        <w:jc w:val="center"/>
      </w:pP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573CDC" w:rsidRDefault="00573CDC">
      <w:pPr>
        <w:jc w:val="center"/>
        <w:rPr>
          <w:b/>
          <w:bCs/>
          <w:sz w:val="28"/>
          <w:szCs w:val="28"/>
        </w:rPr>
      </w:pP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573CDC" w:rsidRDefault="00573CDC">
      <w:pPr>
        <w:jc w:val="center"/>
        <w:rPr>
          <w:b/>
          <w:bCs/>
          <w:sz w:val="28"/>
          <w:szCs w:val="28"/>
        </w:rPr>
      </w:pPr>
    </w:p>
    <w:p w:rsidR="00573CDC" w:rsidRDefault="00573CDC">
      <w:pPr>
        <w:jc w:val="center"/>
        <w:rPr>
          <w:b/>
          <w:bCs/>
          <w:sz w:val="28"/>
          <w:szCs w:val="28"/>
        </w:rPr>
      </w:pP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73CDC" w:rsidRDefault="00573CDC">
      <w:pPr>
        <w:jc w:val="center"/>
        <w:rPr>
          <w:sz w:val="28"/>
          <w:szCs w:val="28"/>
        </w:rPr>
      </w:pPr>
    </w:p>
    <w:p w:rsidR="00573CDC" w:rsidRDefault="0092729D">
      <w:r w:rsidRPr="0092729D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1</w:t>
      </w:r>
      <w:r w:rsidR="005C2231">
        <w:rPr>
          <w:sz w:val="28"/>
          <w:szCs w:val="28"/>
        </w:rPr>
        <w:t xml:space="preserve"> </w:t>
      </w:r>
      <w:r w:rsidR="008933F5">
        <w:rPr>
          <w:sz w:val="28"/>
          <w:szCs w:val="28"/>
        </w:rPr>
        <w:t>ноября</w:t>
      </w:r>
      <w:r w:rsidR="005C2231">
        <w:rPr>
          <w:sz w:val="28"/>
          <w:szCs w:val="28"/>
        </w:rPr>
        <w:t xml:space="preserve"> </w:t>
      </w:r>
      <w:r w:rsidR="00C91B17">
        <w:rPr>
          <w:sz w:val="28"/>
          <w:szCs w:val="28"/>
        </w:rPr>
        <w:t xml:space="preserve"> 202</w:t>
      </w:r>
      <w:r w:rsidR="008933F5">
        <w:rPr>
          <w:sz w:val="28"/>
          <w:szCs w:val="28"/>
        </w:rPr>
        <w:t>2</w:t>
      </w:r>
      <w:r w:rsidR="00C91B17">
        <w:rPr>
          <w:sz w:val="28"/>
          <w:szCs w:val="28"/>
        </w:rPr>
        <w:t xml:space="preserve"> г.</w:t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  <w:t xml:space="preserve">          №  </w:t>
      </w:r>
      <w:r>
        <w:rPr>
          <w:sz w:val="28"/>
          <w:szCs w:val="28"/>
          <w:lang w:val="en-US"/>
        </w:rPr>
        <w:t>941</w:t>
      </w:r>
      <w:r w:rsidR="00C91B17">
        <w:rPr>
          <w:sz w:val="28"/>
          <w:szCs w:val="28"/>
        </w:rPr>
        <w:t xml:space="preserve">  </w:t>
      </w:r>
    </w:p>
    <w:p w:rsidR="00573CDC" w:rsidRDefault="00573CDC">
      <w:pPr>
        <w:rPr>
          <w:sz w:val="28"/>
          <w:szCs w:val="28"/>
        </w:rPr>
      </w:pPr>
    </w:p>
    <w:p w:rsidR="00573CDC" w:rsidRDefault="00C91B17">
      <w:pPr>
        <w:pStyle w:val="ConsPlusTitle"/>
        <w:widowControl/>
        <w:ind w:right="504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значений базовых нормативов затрат, отраслевых и территориальных корректирующих коэффициентов  на оказание муниципальных услуг отдельными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бюджетными учреждениями Лахденпохского муниципального района</w:t>
      </w:r>
    </w:p>
    <w:p w:rsidR="00573CDC" w:rsidRDefault="00573CDC">
      <w:pPr>
        <w:ind w:left="680"/>
        <w:rPr>
          <w:sz w:val="28"/>
          <w:szCs w:val="28"/>
        </w:rPr>
      </w:pPr>
    </w:p>
    <w:p w:rsidR="00573CDC" w:rsidRDefault="00C91B17">
      <w:pPr>
        <w:tabs>
          <w:tab w:val="left" w:pos="10100"/>
        </w:tabs>
        <w:ind w:right="-18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Лахденпохского муниципального района от 21 ноября 2018 года №</w:t>
      </w:r>
      <w:r w:rsidR="00316278">
        <w:rPr>
          <w:sz w:val="28"/>
          <w:szCs w:val="28"/>
        </w:rPr>
        <w:t xml:space="preserve"> </w:t>
      </w:r>
      <w:r>
        <w:rPr>
          <w:sz w:val="28"/>
          <w:szCs w:val="28"/>
        </w:rPr>
        <w:t>496 «Об утверждении Порядка формирования муниципального задания на оказание муниципальных услуг (выполнение работ) муниципальными  учреждениями Лахденпохского муниципального района и финансового обеспечения выполнения этого задания» Администрация Лахден</w:t>
      </w:r>
      <w:r w:rsidR="00316278">
        <w:rPr>
          <w:sz w:val="28"/>
          <w:szCs w:val="28"/>
        </w:rPr>
        <w:t>похского муниципального района постановляет</w:t>
      </w:r>
      <w:r>
        <w:rPr>
          <w:sz w:val="28"/>
          <w:szCs w:val="28"/>
        </w:rPr>
        <w:t>:</w:t>
      </w:r>
    </w:p>
    <w:p w:rsidR="00573CDC" w:rsidRDefault="00573CDC">
      <w:pPr>
        <w:ind w:firstLine="708"/>
        <w:jc w:val="both"/>
        <w:rPr>
          <w:sz w:val="28"/>
          <w:szCs w:val="28"/>
        </w:rPr>
      </w:pPr>
    </w:p>
    <w:p w:rsidR="00573CDC" w:rsidRDefault="00C91B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573CDC" w:rsidRDefault="00C91B17" w:rsidP="005F5BC3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bookmarkStart w:id="1" w:name="__DdeLink__3290_3424309882"/>
      <w:r>
        <w:rPr>
          <w:color w:val="000000"/>
          <w:sz w:val="28"/>
          <w:szCs w:val="28"/>
        </w:rPr>
        <w:t>Значение базового норматива затрат на оказание муниципальных услуг на 202</w:t>
      </w:r>
      <w:r w:rsidR="008933F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плановый период 202</w:t>
      </w:r>
      <w:r w:rsidR="008933F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202</w:t>
      </w:r>
      <w:r w:rsidR="008933F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 муниципальному бюджетному учреждению культуры «</w:t>
      </w:r>
      <w:proofErr w:type="spellStart"/>
      <w:r>
        <w:rPr>
          <w:color w:val="000000"/>
          <w:sz w:val="28"/>
          <w:szCs w:val="28"/>
        </w:rPr>
        <w:t>Куркиекский</w:t>
      </w:r>
      <w:proofErr w:type="spellEnd"/>
      <w:r>
        <w:rPr>
          <w:color w:val="000000"/>
          <w:sz w:val="28"/>
          <w:szCs w:val="28"/>
        </w:rPr>
        <w:t xml:space="preserve"> краеведческий центр» (Приложение 1)</w:t>
      </w:r>
      <w:bookmarkEnd w:id="1"/>
    </w:p>
    <w:p w:rsidR="00573CDC" w:rsidRDefault="0031627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C91B17">
        <w:rPr>
          <w:color w:val="000000"/>
          <w:sz w:val="28"/>
          <w:szCs w:val="28"/>
        </w:rPr>
        <w:t xml:space="preserve">.1.  </w:t>
      </w:r>
      <w:bookmarkStart w:id="2" w:name="__DdeLink__89_2453160232"/>
      <w:r w:rsidR="00C91B17">
        <w:rPr>
          <w:color w:val="000000"/>
          <w:sz w:val="28"/>
          <w:szCs w:val="28"/>
        </w:rPr>
        <w:t>Коэффициент платной деятельности 0,</w:t>
      </w:r>
      <w:bookmarkEnd w:id="2"/>
      <w:r w:rsidR="00192310">
        <w:rPr>
          <w:color w:val="000000"/>
          <w:sz w:val="28"/>
          <w:szCs w:val="28"/>
        </w:rPr>
        <w:t>8</w:t>
      </w:r>
      <w:r w:rsidR="008933F5">
        <w:rPr>
          <w:color w:val="000000"/>
          <w:sz w:val="28"/>
          <w:szCs w:val="28"/>
        </w:rPr>
        <w:t>2</w:t>
      </w:r>
      <w:r w:rsidR="00C91B17">
        <w:rPr>
          <w:color w:val="000000"/>
          <w:sz w:val="28"/>
          <w:szCs w:val="28"/>
        </w:rPr>
        <w:t>;</w:t>
      </w:r>
    </w:p>
    <w:p w:rsidR="00573CDC" w:rsidRDefault="00C91B17">
      <w:pPr>
        <w:ind w:firstLine="720"/>
        <w:jc w:val="both"/>
      </w:pPr>
      <w:r>
        <w:rPr>
          <w:color w:val="000000"/>
          <w:sz w:val="28"/>
          <w:szCs w:val="28"/>
        </w:rPr>
        <w:t>1.</w:t>
      </w:r>
      <w:r w:rsidR="0031627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Значение базового норматива затрат на оказание муниципальных услуг на 202</w:t>
      </w:r>
      <w:r w:rsidR="008933F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плановый период 202</w:t>
      </w:r>
      <w:r w:rsidR="008933F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202</w:t>
      </w:r>
      <w:r w:rsidR="008933F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 муниципальному бюджетному учреждению «Межпоселенческая библиотека Лахденпохского муниципального района» (Приложение 2)</w:t>
      </w:r>
      <w:r w:rsidR="008933F5">
        <w:rPr>
          <w:color w:val="000000"/>
          <w:sz w:val="28"/>
          <w:szCs w:val="28"/>
        </w:rPr>
        <w:t>.</w:t>
      </w:r>
    </w:p>
    <w:p w:rsidR="005F5BC3" w:rsidRDefault="005F5BC3" w:rsidP="005F5BC3">
      <w:pPr>
        <w:ind w:firstLine="720"/>
        <w:jc w:val="both"/>
      </w:pPr>
      <w:r>
        <w:rPr>
          <w:color w:val="000000"/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>Опубликовать настоящее постановление на  официальном сайте Администрации Лахденпохского муниципального района (</w:t>
      </w:r>
      <w:hyperlink r:id="rId6" w:history="1">
        <w:r>
          <w:rPr>
            <w:rStyle w:val="ab"/>
            <w:sz w:val="28"/>
            <w:szCs w:val="28"/>
          </w:rPr>
          <w:t>www.lah-mr.ru</w:t>
        </w:r>
      </w:hyperlink>
      <w:r>
        <w:rPr>
          <w:sz w:val="28"/>
          <w:szCs w:val="28"/>
        </w:rPr>
        <w:t>).</w:t>
      </w:r>
    </w:p>
    <w:p w:rsidR="00573CDC" w:rsidRDefault="002F34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1B17">
        <w:rPr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="00C91B17">
        <w:rPr>
          <w:sz w:val="28"/>
          <w:szCs w:val="28"/>
        </w:rPr>
        <w:t>на</w:t>
      </w:r>
      <w:proofErr w:type="gramEnd"/>
      <w:r w:rsidR="00C91B17">
        <w:rPr>
          <w:sz w:val="28"/>
          <w:szCs w:val="28"/>
        </w:rPr>
        <w:t xml:space="preserve"> </w:t>
      </w:r>
      <w:proofErr w:type="spellStart"/>
      <w:r w:rsidR="00C91B17">
        <w:rPr>
          <w:sz w:val="28"/>
          <w:szCs w:val="28"/>
        </w:rPr>
        <w:t>и.</w:t>
      </w:r>
      <w:proofErr w:type="gramStart"/>
      <w:r w:rsidR="00C91B17">
        <w:rPr>
          <w:sz w:val="28"/>
          <w:szCs w:val="28"/>
        </w:rPr>
        <w:t>о</w:t>
      </w:r>
      <w:proofErr w:type="spellEnd"/>
      <w:proofErr w:type="gramEnd"/>
      <w:r w:rsidR="00C91B17">
        <w:rPr>
          <w:sz w:val="28"/>
          <w:szCs w:val="28"/>
        </w:rPr>
        <w:t>.</w:t>
      </w:r>
      <w:r w:rsidR="00C55439">
        <w:rPr>
          <w:sz w:val="28"/>
          <w:szCs w:val="28"/>
        </w:rPr>
        <w:t xml:space="preserve"> </w:t>
      </w:r>
      <w:r w:rsidR="00C91B17">
        <w:rPr>
          <w:sz w:val="28"/>
          <w:szCs w:val="28"/>
        </w:rPr>
        <w:t>заместителя Главы  Администрации Лахденпохского му</w:t>
      </w:r>
      <w:r w:rsidR="00C55439">
        <w:rPr>
          <w:sz w:val="28"/>
          <w:szCs w:val="28"/>
        </w:rPr>
        <w:t>ниципального района по финансам</w:t>
      </w:r>
      <w:r w:rsidR="00C91B17">
        <w:rPr>
          <w:sz w:val="28"/>
          <w:szCs w:val="28"/>
        </w:rPr>
        <w:t>.</w:t>
      </w:r>
    </w:p>
    <w:p w:rsidR="00573CDC" w:rsidRDefault="00573CDC">
      <w:pPr>
        <w:ind w:left="680"/>
        <w:rPr>
          <w:sz w:val="28"/>
          <w:szCs w:val="28"/>
        </w:rPr>
      </w:pPr>
    </w:p>
    <w:p w:rsidR="00573CDC" w:rsidRDefault="00573CDC">
      <w:pPr>
        <w:ind w:left="680"/>
        <w:rPr>
          <w:sz w:val="28"/>
          <w:szCs w:val="28"/>
        </w:rPr>
      </w:pPr>
    </w:p>
    <w:p w:rsidR="00573CDC" w:rsidRDefault="00C91B17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Лахденпохского</w:t>
      </w:r>
    </w:p>
    <w:p w:rsidR="00573CDC" w:rsidRDefault="00C91B17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О.В. Болгов</w:t>
      </w:r>
    </w:p>
    <w:p w:rsidR="00573CDC" w:rsidRDefault="00C91B17">
      <w:r>
        <w:rPr>
          <w:sz w:val="22"/>
          <w:szCs w:val="22"/>
        </w:rPr>
        <w:t xml:space="preserve">Разослать: дело, финансовое управление,  </w:t>
      </w:r>
      <w:r w:rsidR="00316278">
        <w:rPr>
          <w:sz w:val="22"/>
          <w:szCs w:val="22"/>
        </w:rPr>
        <w:t>МКУ «ЦБ»</w:t>
      </w:r>
    </w:p>
    <w:sectPr w:rsidR="00573CDC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DC"/>
    <w:rsid w:val="00116975"/>
    <w:rsid w:val="00125755"/>
    <w:rsid w:val="00192310"/>
    <w:rsid w:val="00214573"/>
    <w:rsid w:val="002F34E4"/>
    <w:rsid w:val="00316278"/>
    <w:rsid w:val="00573CDC"/>
    <w:rsid w:val="005C2231"/>
    <w:rsid w:val="005F5BC3"/>
    <w:rsid w:val="008933F5"/>
    <w:rsid w:val="0092729D"/>
    <w:rsid w:val="00AB3A84"/>
    <w:rsid w:val="00B0640E"/>
    <w:rsid w:val="00C55439"/>
    <w:rsid w:val="00C727C0"/>
    <w:rsid w:val="00C91B17"/>
    <w:rsid w:val="00D3613E"/>
    <w:rsid w:val="00E1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  <w:rPr>
      <w:sz w:val="28"/>
      <w:szCs w:val="28"/>
    </w:rPr>
  </w:style>
  <w:style w:type="character" w:customStyle="1" w:styleId="ListLabel26">
    <w:name w:val="ListLabel 26"/>
    <w:qFormat/>
    <w:rPr>
      <w:sz w:val="28"/>
      <w:szCs w:val="28"/>
    </w:rPr>
  </w:style>
  <w:style w:type="character" w:customStyle="1" w:styleId="ListLabel27">
    <w:name w:val="ListLabel 27"/>
    <w:qFormat/>
    <w:rPr>
      <w:sz w:val="28"/>
      <w:szCs w:val="28"/>
    </w:rPr>
  </w:style>
  <w:style w:type="character" w:customStyle="1" w:styleId="ListLabel28">
    <w:name w:val="ListLabel 28"/>
    <w:qFormat/>
    <w:rPr>
      <w:sz w:val="28"/>
      <w:szCs w:val="28"/>
    </w:rPr>
  </w:style>
  <w:style w:type="character" w:customStyle="1" w:styleId="ListLabel29">
    <w:name w:val="ListLabel 29"/>
    <w:qFormat/>
    <w:rPr>
      <w:sz w:val="28"/>
      <w:szCs w:val="28"/>
    </w:rPr>
  </w:style>
  <w:style w:type="character" w:customStyle="1" w:styleId="ListLabel30">
    <w:name w:val="ListLabel 30"/>
    <w:qFormat/>
    <w:rPr>
      <w:sz w:val="28"/>
      <w:szCs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lang w:eastAsia="ru-RU"/>
    </w:rPr>
  </w:style>
  <w:style w:type="character" w:styleId="ab">
    <w:name w:val="Hyperlink"/>
    <w:basedOn w:val="a0"/>
    <w:uiPriority w:val="99"/>
    <w:unhideWhenUsed/>
    <w:rsid w:val="001169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  <w:rPr>
      <w:sz w:val="28"/>
      <w:szCs w:val="28"/>
    </w:rPr>
  </w:style>
  <w:style w:type="character" w:customStyle="1" w:styleId="ListLabel26">
    <w:name w:val="ListLabel 26"/>
    <w:qFormat/>
    <w:rPr>
      <w:sz w:val="28"/>
      <w:szCs w:val="28"/>
    </w:rPr>
  </w:style>
  <w:style w:type="character" w:customStyle="1" w:styleId="ListLabel27">
    <w:name w:val="ListLabel 27"/>
    <w:qFormat/>
    <w:rPr>
      <w:sz w:val="28"/>
      <w:szCs w:val="28"/>
    </w:rPr>
  </w:style>
  <w:style w:type="character" w:customStyle="1" w:styleId="ListLabel28">
    <w:name w:val="ListLabel 28"/>
    <w:qFormat/>
    <w:rPr>
      <w:sz w:val="28"/>
      <w:szCs w:val="28"/>
    </w:rPr>
  </w:style>
  <w:style w:type="character" w:customStyle="1" w:styleId="ListLabel29">
    <w:name w:val="ListLabel 29"/>
    <w:qFormat/>
    <w:rPr>
      <w:sz w:val="28"/>
      <w:szCs w:val="28"/>
    </w:rPr>
  </w:style>
  <w:style w:type="character" w:customStyle="1" w:styleId="ListLabel30">
    <w:name w:val="ListLabel 30"/>
    <w:qFormat/>
    <w:rPr>
      <w:sz w:val="28"/>
      <w:szCs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lang w:eastAsia="ru-RU"/>
    </w:rPr>
  </w:style>
  <w:style w:type="character" w:styleId="ab">
    <w:name w:val="Hyperlink"/>
    <w:basedOn w:val="a0"/>
    <w:uiPriority w:val="99"/>
    <w:unhideWhenUsed/>
    <w:rsid w:val="001169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ah-mr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2021-02-25T07:48:00Z</cp:lastPrinted>
  <dcterms:created xsi:type="dcterms:W3CDTF">2022-11-11T11:56:00Z</dcterms:created>
  <dcterms:modified xsi:type="dcterms:W3CDTF">2022-11-11T11:56:00Z</dcterms:modified>
  <dc:language>ru-RU</dc:language>
</cp:coreProperties>
</file>