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DAC" w:rsidRPr="00D6152C" w:rsidRDefault="00370DAC" w:rsidP="00370DAC">
      <w:pPr>
        <w:jc w:val="center"/>
        <w:rPr>
          <w:rFonts w:ascii="PT Astra Serif" w:hAnsi="PT Astra Serif"/>
          <w:sz w:val="28"/>
          <w:szCs w:val="28"/>
        </w:rPr>
      </w:pPr>
      <w:r w:rsidRPr="00D6152C">
        <w:rPr>
          <w:rFonts w:ascii="PT Astra Serif" w:eastAsia="PT Astra Serif" w:hAnsi="PT Astra Serif" w:cs="PT Astra Serif"/>
          <w:noProof/>
          <w:sz w:val="28"/>
          <w:szCs w:val="28"/>
        </w:rPr>
        <w:drawing>
          <wp:inline distT="0" distB="0" distL="0" distR="0">
            <wp:extent cx="624205" cy="84391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DAC" w:rsidRPr="00D6152C" w:rsidRDefault="00370DAC" w:rsidP="00370DAC">
      <w:pPr>
        <w:rPr>
          <w:rFonts w:ascii="PT Astra Serif" w:hAnsi="PT Astra Serif"/>
          <w:sz w:val="28"/>
          <w:szCs w:val="28"/>
        </w:rPr>
      </w:pPr>
    </w:p>
    <w:p w:rsidR="00370DAC" w:rsidRPr="00D6152C" w:rsidRDefault="00370DAC" w:rsidP="00370DAC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D6152C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D6152C">
        <w:rPr>
          <w:rFonts w:ascii="PT Astra Serif" w:eastAsia="PT Astra Serif" w:hAnsi="PT Astra Serif" w:cs="PT Astra Serif"/>
          <w:b/>
          <w:color w:val="000000"/>
          <w:szCs w:val="28"/>
        </w:rPr>
        <w:t>ИЯ</w:t>
      </w:r>
      <w:r w:rsidRPr="00D6152C">
        <w:rPr>
          <w:rFonts w:ascii="PT Astra Serif" w:eastAsia="PT Astra Serif" w:hAnsi="PT Astra Serif" w:cs="PT Astra Serif"/>
          <w:color w:val="000000"/>
          <w:szCs w:val="28"/>
        </w:rPr>
        <w:t xml:space="preserve"> </w:t>
      </w:r>
    </w:p>
    <w:p w:rsidR="00370DAC" w:rsidRPr="00D6152C" w:rsidRDefault="00370DAC" w:rsidP="00370DAC">
      <w:pPr>
        <w:pStyle w:val="Heading2"/>
        <w:jc w:val="center"/>
        <w:rPr>
          <w:rFonts w:ascii="PT Astra Serif" w:hAnsi="PT Astra Serif" w:cs="PT Astra Serif"/>
          <w:b/>
          <w:bCs/>
          <w:color w:val="000000"/>
          <w:szCs w:val="28"/>
        </w:rPr>
      </w:pPr>
      <w:r w:rsidRPr="00D6152C">
        <w:rPr>
          <w:rFonts w:ascii="PT Astra Serif" w:eastAsia="PT Astra Serif" w:hAnsi="PT Astra Serif" w:cs="PT Astra Serif"/>
          <w:b/>
          <w:color w:val="000000"/>
          <w:szCs w:val="28"/>
        </w:rPr>
        <w:t xml:space="preserve">ЛАХДЕНПОХСКОГО РАЙОНА </w:t>
      </w:r>
    </w:p>
    <w:p w:rsidR="00370DAC" w:rsidRPr="00D6152C" w:rsidRDefault="00370DAC" w:rsidP="00370DAC">
      <w:pPr>
        <w:jc w:val="center"/>
        <w:rPr>
          <w:rFonts w:ascii="PT Astra Serif" w:hAnsi="PT Astra Serif"/>
          <w:sz w:val="28"/>
          <w:szCs w:val="28"/>
        </w:rPr>
      </w:pPr>
    </w:p>
    <w:p w:rsidR="00370DAC" w:rsidRPr="00D6152C" w:rsidRDefault="00370DAC" w:rsidP="00370DAC">
      <w:pPr>
        <w:jc w:val="center"/>
        <w:rPr>
          <w:rFonts w:ascii="PT Astra Serif" w:hAnsi="PT Astra Serif"/>
          <w:sz w:val="28"/>
          <w:szCs w:val="28"/>
        </w:rPr>
      </w:pPr>
    </w:p>
    <w:p w:rsidR="00370DAC" w:rsidRPr="00D6152C" w:rsidRDefault="00370DAC" w:rsidP="00370DAC">
      <w:pPr>
        <w:jc w:val="center"/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>РЕШЕНИЕ</w:t>
      </w:r>
    </w:p>
    <w:p w:rsidR="00370DAC" w:rsidRPr="00D6152C" w:rsidRDefault="00370DAC" w:rsidP="00370DAC">
      <w:pPr>
        <w:jc w:val="both"/>
        <w:rPr>
          <w:rFonts w:ascii="PT Astra Serif" w:hAnsi="PT Astra Serif"/>
          <w:sz w:val="28"/>
          <w:szCs w:val="28"/>
        </w:rPr>
      </w:pPr>
    </w:p>
    <w:p w:rsidR="00370DAC" w:rsidRPr="00D6152C" w:rsidRDefault="00370DAC" w:rsidP="00370DAC">
      <w:pPr>
        <w:jc w:val="both"/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 xml:space="preserve">27 августа  2026 года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№ 20/ 67</w:t>
      </w:r>
      <w:r w:rsidRPr="00D6152C">
        <w:rPr>
          <w:rFonts w:ascii="PT Astra Serif" w:hAnsi="PT Astra Serif"/>
          <w:sz w:val="28"/>
          <w:szCs w:val="28"/>
        </w:rPr>
        <w:t>-6</w:t>
      </w:r>
    </w:p>
    <w:p w:rsidR="00370DAC" w:rsidRPr="00D6152C" w:rsidRDefault="00370DAC" w:rsidP="00370DAC">
      <w:pPr>
        <w:jc w:val="center"/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>г</w:t>
      </w:r>
      <w:proofErr w:type="gramStart"/>
      <w:r w:rsidRPr="00D6152C">
        <w:rPr>
          <w:rFonts w:ascii="PT Astra Serif" w:hAnsi="PT Astra Serif"/>
          <w:sz w:val="28"/>
          <w:szCs w:val="28"/>
        </w:rPr>
        <w:t>.Л</w:t>
      </w:r>
      <w:proofErr w:type="gramEnd"/>
      <w:r w:rsidRPr="00D6152C">
        <w:rPr>
          <w:rFonts w:ascii="PT Astra Serif" w:hAnsi="PT Astra Serif"/>
          <w:sz w:val="28"/>
          <w:szCs w:val="28"/>
        </w:rPr>
        <w:t>ахденпохья</w:t>
      </w:r>
    </w:p>
    <w:p w:rsidR="00370DAC" w:rsidRPr="00D6152C" w:rsidRDefault="00370DAC" w:rsidP="00370DAC">
      <w:pPr>
        <w:pStyle w:val="1"/>
        <w:shd w:val="clear" w:color="auto" w:fill="auto"/>
        <w:spacing w:line="240" w:lineRule="atLeas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70DAC" w:rsidRPr="00D6152C" w:rsidRDefault="00370DAC" w:rsidP="00370DAC">
      <w:pPr>
        <w:pStyle w:val="1"/>
        <w:shd w:val="clear" w:color="auto" w:fill="auto"/>
        <w:spacing w:line="240" w:lineRule="atLeas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70DAC" w:rsidRDefault="00370DAC" w:rsidP="00370DAC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284"/>
        <w:jc w:val="center"/>
        <w:rPr>
          <w:rFonts w:ascii="PT Astra Serif" w:hAnsi="PT Astra Serif"/>
          <w:b/>
          <w:sz w:val="28"/>
          <w:szCs w:val="28"/>
        </w:rPr>
      </w:pPr>
      <w:r w:rsidRPr="007206FD">
        <w:rPr>
          <w:rFonts w:ascii="PT Astra Serif" w:hAnsi="PT Astra Serif"/>
          <w:b/>
          <w:sz w:val="28"/>
          <w:szCs w:val="28"/>
        </w:rPr>
        <w:t xml:space="preserve">О </w:t>
      </w:r>
      <w:r w:rsidRPr="007206FD">
        <w:rPr>
          <w:rFonts w:ascii="PT Astra Serif" w:hAnsi="PT Astra Serif" w:cs="Arial"/>
          <w:b/>
          <w:sz w:val="28"/>
          <w:szCs w:val="28"/>
          <w:shd w:val="clear" w:color="auto" w:fill="FFFFFF"/>
        </w:rPr>
        <w:t>проведении</w:t>
      </w:r>
      <w:r>
        <w:rPr>
          <w:rFonts w:ascii="PT Astra Serif" w:hAnsi="PT Astra Serif" w:cs="Arial"/>
          <w:b/>
          <w:sz w:val="28"/>
          <w:szCs w:val="28"/>
          <w:shd w:val="clear" w:color="auto" w:fill="FFFFFF"/>
        </w:rPr>
        <w:t xml:space="preserve"> на территории</w:t>
      </w:r>
      <w:r w:rsidRPr="007206FD">
        <w:rPr>
          <w:rFonts w:ascii="PT Astra Serif" w:hAnsi="PT Astra Serif" w:cs="Arial"/>
          <w:b/>
          <w:sz w:val="28"/>
          <w:szCs w:val="28"/>
          <w:shd w:val="clear" w:color="auto" w:fill="FFFFFF"/>
        </w:rPr>
        <w:t xml:space="preserve"> Лахденпохского муниципального округа голосования на выборах </w:t>
      </w:r>
      <w:proofErr w:type="gramStart"/>
      <w:r w:rsidRPr="007206FD"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</w:t>
      </w:r>
      <w:r>
        <w:rPr>
          <w:rFonts w:ascii="PT Astra Serif" w:hAnsi="PT Astra Serif"/>
          <w:b/>
          <w:sz w:val="28"/>
          <w:szCs w:val="28"/>
        </w:rPr>
        <w:t>а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и совмещенных с ними выборах </w:t>
      </w:r>
      <w:r w:rsidRPr="007206FD">
        <w:rPr>
          <w:rFonts w:ascii="PT Astra Serif" w:hAnsi="PT Astra Serif"/>
          <w:b/>
          <w:sz w:val="28"/>
          <w:szCs w:val="28"/>
        </w:rPr>
        <w:t>с использованием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7206FD">
        <w:rPr>
          <w:rFonts w:ascii="PT Astra Serif" w:hAnsi="PT Astra Serif"/>
          <w:b/>
          <w:sz w:val="28"/>
          <w:szCs w:val="28"/>
        </w:rPr>
        <w:t>дополнительной возможности реализации избирательных прав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7206FD">
        <w:rPr>
          <w:rFonts w:ascii="PT Astra Serif" w:hAnsi="PT Astra Serif"/>
          <w:b/>
          <w:sz w:val="28"/>
          <w:szCs w:val="28"/>
        </w:rPr>
        <w:t>граждан Российской Федерации</w:t>
      </w:r>
    </w:p>
    <w:p w:rsidR="00370DAC" w:rsidRDefault="00370DAC" w:rsidP="00370DAC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284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Pr="007206FD">
        <w:rPr>
          <w:rFonts w:ascii="PT Astra Serif" w:hAnsi="PT Astra Serif"/>
          <w:b/>
          <w:sz w:val="28"/>
          <w:szCs w:val="28"/>
        </w:rPr>
        <w:t>(дополнительная форма голосования)</w:t>
      </w:r>
    </w:p>
    <w:p w:rsidR="00370DAC" w:rsidRDefault="00370DAC" w:rsidP="00370DAC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284"/>
        <w:jc w:val="center"/>
        <w:rPr>
          <w:rFonts w:ascii="PT Astra Serif" w:hAnsi="PT Astra Serif"/>
          <w:b/>
          <w:sz w:val="28"/>
          <w:szCs w:val="28"/>
        </w:rPr>
      </w:pPr>
    </w:p>
    <w:p w:rsidR="00370DAC" w:rsidRDefault="00370DAC" w:rsidP="00370DAC">
      <w:pPr>
        <w:pStyle w:val="1"/>
        <w:shd w:val="clear" w:color="auto" w:fill="auto"/>
        <w:tabs>
          <w:tab w:val="left" w:leader="underscore" w:pos="1674"/>
        </w:tabs>
        <w:spacing w:line="240" w:lineRule="atLeast"/>
        <w:ind w:firstLine="284"/>
        <w:jc w:val="center"/>
        <w:rPr>
          <w:rFonts w:ascii="PT Astra Serif" w:hAnsi="PT Astra Serif"/>
          <w:b/>
          <w:sz w:val="28"/>
          <w:szCs w:val="28"/>
        </w:rPr>
      </w:pPr>
    </w:p>
    <w:p w:rsidR="00370DAC" w:rsidRDefault="00370DAC" w:rsidP="00370DAC">
      <w:pPr>
        <w:shd w:val="clear" w:color="auto" w:fill="FFFFFF"/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 w:rsidRPr="007206FD">
        <w:rPr>
          <w:rFonts w:ascii="PT Astra Serif" w:hAnsi="PT Astra Serif"/>
          <w:sz w:val="28"/>
          <w:szCs w:val="28"/>
        </w:rPr>
        <w:t xml:space="preserve">В соответствии с положениями статьи 63.1 Федерального закона от 12  июня 2002 года № 67-ФЗ «Об основных гарантиях избирательных прав и права на участие в референдуме граждан Российской Федерации», </w:t>
      </w:r>
      <w:r>
        <w:rPr>
          <w:rFonts w:ascii="PT Astra Serif" w:hAnsi="PT Astra Serif"/>
          <w:sz w:val="28"/>
          <w:szCs w:val="28"/>
        </w:rPr>
        <w:t xml:space="preserve"> статьей 80.1 Федерального закона «О выборах депутатов </w:t>
      </w:r>
      <w:r w:rsidRPr="00A56A52">
        <w:rPr>
          <w:rFonts w:ascii="PT Astra Serif" w:hAnsi="PT Astra Serif"/>
          <w:sz w:val="28"/>
          <w:szCs w:val="28"/>
        </w:rPr>
        <w:t>Государственной Думы Федерального Собрания Российской Федерации»,</w:t>
      </w:r>
      <w:proofErr w:type="gramEnd"/>
      <w:r w:rsidRPr="00A56A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пунктом 1.6.</w:t>
      </w:r>
      <w:r w:rsidRPr="007206F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Положения </w:t>
      </w:r>
      <w:r w:rsidRPr="007206FD">
        <w:rPr>
          <w:rFonts w:ascii="PT Astra Serif" w:hAnsi="PT Astra Serif"/>
          <w:sz w:val="28"/>
          <w:szCs w:val="28"/>
        </w:rPr>
        <w:t>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утвержденным  постановлением Центральной Избирательной комиссии Российской Федерации от 8 июня 2022 года № 86/718-8,</w:t>
      </w:r>
      <w:r>
        <w:rPr>
          <w:rFonts w:ascii="PT Astra Serif" w:hAnsi="PT Astra Serif"/>
          <w:sz w:val="28"/>
          <w:szCs w:val="28"/>
        </w:rPr>
        <w:t xml:space="preserve"> (в редакции от 24 июня 2026 года №10/105-9), </w:t>
      </w:r>
      <w:r w:rsidRPr="007206FD">
        <w:rPr>
          <w:rFonts w:ascii="PT Astra Serif" w:hAnsi="PT Astra Serif"/>
          <w:sz w:val="28"/>
          <w:szCs w:val="28"/>
        </w:rPr>
        <w:t xml:space="preserve">постановлением Избирательной комиссии Республики Карелия от </w:t>
      </w:r>
      <w:r w:rsidRPr="00D6152C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11 августа 2026 года №149/1157-7 «О проведении на территории Республики Карелия голосования на выборах </w:t>
      </w:r>
      <w:r w:rsidRPr="00D6152C">
        <w:rPr>
          <w:rFonts w:ascii="PT Astra Serif" w:hAnsi="PT Astra Serif"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и </w:t>
      </w:r>
      <w:r w:rsidRPr="00D6152C">
        <w:rPr>
          <w:rFonts w:ascii="PT Astra Serif" w:hAnsi="PT Astra Serif"/>
          <w:sz w:val="28"/>
          <w:szCs w:val="28"/>
        </w:rPr>
        <w:lastRenderedPageBreak/>
        <w:t>совмещенных с ними выборах  с использованием дополнительной возможности реализации избирательных прав граждан Российской Федерации (дополнительная форма голосования)</w:t>
      </w:r>
      <w:r w:rsidRPr="007206FD"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Т</w:t>
      </w:r>
      <w:r w:rsidRPr="007206FD">
        <w:rPr>
          <w:rFonts w:ascii="PT Astra Serif" w:hAnsi="PT Astra Serif"/>
          <w:sz w:val="28"/>
          <w:szCs w:val="28"/>
        </w:rPr>
        <w:t>ерриториальная избирательная комис</w:t>
      </w:r>
      <w:r>
        <w:rPr>
          <w:rFonts w:ascii="PT Astra Serif" w:hAnsi="PT Astra Serif"/>
          <w:sz w:val="28"/>
          <w:szCs w:val="28"/>
        </w:rPr>
        <w:t xml:space="preserve">сия Лахденпохского района  </w:t>
      </w:r>
      <w:proofErr w:type="spellStart"/>
      <w:r>
        <w:rPr>
          <w:rFonts w:ascii="PT Astra Serif" w:hAnsi="PT Astra Serif"/>
          <w:sz w:val="28"/>
          <w:szCs w:val="28"/>
        </w:rPr>
        <w:t>р</w:t>
      </w:r>
      <w:proofErr w:type="spellEnd"/>
      <w:r>
        <w:rPr>
          <w:rFonts w:ascii="PT Astra Serif" w:hAnsi="PT Astra Serif"/>
          <w:sz w:val="28"/>
          <w:szCs w:val="28"/>
        </w:rPr>
        <w:t xml:space="preserve"> е </w:t>
      </w:r>
      <w:proofErr w:type="spellStart"/>
      <w:r>
        <w:rPr>
          <w:rFonts w:ascii="PT Astra Serif" w:hAnsi="PT Astra Serif"/>
          <w:sz w:val="28"/>
          <w:szCs w:val="28"/>
        </w:rPr>
        <w:t>ш</w:t>
      </w:r>
      <w:proofErr w:type="spellEnd"/>
      <w:r>
        <w:rPr>
          <w:rFonts w:ascii="PT Astra Serif" w:hAnsi="PT Astra Serif"/>
          <w:sz w:val="28"/>
          <w:szCs w:val="28"/>
        </w:rPr>
        <w:t xml:space="preserve"> и л а </w:t>
      </w:r>
      <w:r w:rsidRPr="007206FD">
        <w:rPr>
          <w:rFonts w:ascii="PT Astra Serif" w:hAnsi="PT Astra Serif"/>
          <w:sz w:val="28"/>
          <w:szCs w:val="28"/>
        </w:rPr>
        <w:t>:</w:t>
      </w:r>
    </w:p>
    <w:p w:rsidR="00370DAC" w:rsidRPr="007206FD" w:rsidRDefault="00370DAC" w:rsidP="00370DAC">
      <w:pPr>
        <w:shd w:val="clear" w:color="auto" w:fill="FFFFFF"/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370DAC" w:rsidRPr="007206FD" w:rsidRDefault="00370DAC" w:rsidP="00370DAC">
      <w:pPr>
        <w:pStyle w:val="a5"/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7206FD">
        <w:rPr>
          <w:rFonts w:ascii="PT Astra Serif" w:hAnsi="PT Astra Serif"/>
          <w:sz w:val="28"/>
          <w:szCs w:val="28"/>
        </w:rPr>
        <w:t xml:space="preserve">1. Утвердить перечень избирательных участков, где будет проводиться дополнительная форма голосования на выборах </w:t>
      </w:r>
      <w:proofErr w:type="gramStart"/>
      <w:r w:rsidRPr="00D6152C">
        <w:rPr>
          <w:rFonts w:ascii="PT Astra Serif" w:hAnsi="PT Astra Serif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D6152C">
        <w:rPr>
          <w:rFonts w:ascii="PT Astra Serif" w:hAnsi="PT Astra Serif"/>
          <w:sz w:val="28"/>
          <w:szCs w:val="28"/>
        </w:rPr>
        <w:t xml:space="preserve"> и совмещенных с ними выборах</w:t>
      </w:r>
      <w:r w:rsidRPr="007206FD">
        <w:rPr>
          <w:rFonts w:ascii="PT Astra Serif" w:hAnsi="PT Astra Serif"/>
          <w:sz w:val="28"/>
          <w:szCs w:val="28"/>
        </w:rPr>
        <w:t xml:space="preserve"> согласно приложению.</w:t>
      </w:r>
    </w:p>
    <w:p w:rsidR="00370DAC" w:rsidRPr="007206FD" w:rsidRDefault="00370DAC" w:rsidP="00370DAC">
      <w:pPr>
        <w:pStyle w:val="a5"/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Pr="007206FD">
        <w:rPr>
          <w:rFonts w:ascii="PT Astra Serif" w:hAnsi="PT Astra Serif"/>
          <w:sz w:val="28"/>
          <w:szCs w:val="28"/>
        </w:rPr>
        <w:t>Участковым избирательным комиссиям указанных в перечне избиратель</w:t>
      </w:r>
      <w:r>
        <w:rPr>
          <w:rFonts w:ascii="PT Astra Serif" w:hAnsi="PT Astra Serif"/>
          <w:sz w:val="28"/>
          <w:szCs w:val="28"/>
        </w:rPr>
        <w:t>ных участков в срок не позднее 16 сентября 2026</w:t>
      </w:r>
      <w:r w:rsidRPr="007206FD">
        <w:rPr>
          <w:rFonts w:ascii="PT Astra Serif" w:hAnsi="PT Astra Serif"/>
          <w:sz w:val="28"/>
          <w:szCs w:val="28"/>
        </w:rPr>
        <w:t xml:space="preserve"> года довести до сведения избирателей соответствующего избирательного участка информацию о дате, времени и адресах (описаниях мест) проведения дополнительной формы голосования, в том числе путем размещения объявлений в общедоступных для всех местах.</w:t>
      </w:r>
    </w:p>
    <w:p w:rsidR="00370DAC" w:rsidRPr="007206FD" w:rsidRDefault="00370DAC" w:rsidP="00370DAC">
      <w:pPr>
        <w:pStyle w:val="a5"/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7206FD">
        <w:rPr>
          <w:rFonts w:ascii="PT Astra Serif" w:hAnsi="PT Astra Serif"/>
          <w:sz w:val="28"/>
          <w:szCs w:val="28"/>
        </w:rPr>
        <w:t xml:space="preserve">3. Обратить внимание участковых избирательных комиссий указанных в перечне избирательных участков, на необходимость </w:t>
      </w:r>
      <w:proofErr w:type="gramStart"/>
      <w:r w:rsidRPr="007206FD">
        <w:rPr>
          <w:rFonts w:ascii="PT Astra Serif" w:hAnsi="PT Astra Serif"/>
          <w:sz w:val="28"/>
          <w:szCs w:val="28"/>
        </w:rPr>
        <w:t>оборудования мест проведения дополнительной формы голосования</w:t>
      </w:r>
      <w:proofErr w:type="gramEnd"/>
      <w:r w:rsidRPr="007206FD">
        <w:rPr>
          <w:rFonts w:ascii="PT Astra Serif" w:hAnsi="PT Astra Serif"/>
          <w:sz w:val="28"/>
          <w:szCs w:val="28"/>
        </w:rPr>
        <w:t xml:space="preserve"> переносными ящиками для голосования, местами для тайного голосования (настольная ширма или кабина для тайного голосования), местами для выдачи бюллетеней, информационными материалами, местами для размещения членов участковой избирательной комиссии и наблюдателей.</w:t>
      </w:r>
    </w:p>
    <w:p w:rsidR="00370DAC" w:rsidRPr="007206FD" w:rsidRDefault="00370DAC" w:rsidP="00370DAC">
      <w:pPr>
        <w:pStyle w:val="a5"/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7206FD">
        <w:rPr>
          <w:rFonts w:ascii="PT Astra Serif" w:hAnsi="PT Astra Serif"/>
          <w:sz w:val="28"/>
          <w:szCs w:val="28"/>
        </w:rPr>
        <w:t>4. Направить настоящее решение в Избирательную комиссию Республики Карелия и в соответствующие участковые избирательные комиссии.</w:t>
      </w:r>
    </w:p>
    <w:p w:rsidR="00370DAC" w:rsidRDefault="00370DAC" w:rsidP="00370DAC">
      <w:pPr>
        <w:autoSpaceDE w:val="0"/>
        <w:autoSpaceDN w:val="0"/>
        <w:adjustRightInd w:val="0"/>
        <w:spacing w:line="360" w:lineRule="auto"/>
        <w:ind w:firstLine="567"/>
        <w:jc w:val="both"/>
        <w:outlineLvl w:val="2"/>
        <w:rPr>
          <w:rFonts w:ascii="PT Astra Serif" w:hAnsi="PT Astra Serif"/>
          <w:sz w:val="28"/>
          <w:szCs w:val="28"/>
        </w:rPr>
      </w:pPr>
      <w:r w:rsidRPr="007206FD">
        <w:rPr>
          <w:rFonts w:ascii="PT Astra Serif" w:hAnsi="PT Astra Serif"/>
          <w:sz w:val="28"/>
          <w:szCs w:val="28"/>
        </w:rPr>
        <w:t xml:space="preserve">5. </w:t>
      </w:r>
      <w:proofErr w:type="gramStart"/>
      <w:r w:rsidRPr="007206FD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206FD">
        <w:rPr>
          <w:rFonts w:ascii="PT Astra Serif" w:hAnsi="PT Astra Serif"/>
          <w:sz w:val="28"/>
          <w:szCs w:val="28"/>
        </w:rPr>
        <w:t xml:space="preserve"> исполнением настоящего реш</w:t>
      </w:r>
      <w:r>
        <w:rPr>
          <w:rFonts w:ascii="PT Astra Serif" w:hAnsi="PT Astra Serif"/>
          <w:sz w:val="28"/>
          <w:szCs w:val="28"/>
        </w:rPr>
        <w:t>ения возложить на председателя Т</w:t>
      </w:r>
      <w:r w:rsidRPr="007206FD">
        <w:rPr>
          <w:rFonts w:ascii="PT Astra Serif" w:hAnsi="PT Astra Serif"/>
          <w:sz w:val="28"/>
          <w:szCs w:val="28"/>
        </w:rPr>
        <w:t>ерриториальной избирательной комиссии Лахденпохского района И.А.Косареву.</w:t>
      </w:r>
    </w:p>
    <w:p w:rsidR="00370DAC" w:rsidRPr="007206FD" w:rsidRDefault="00370DAC" w:rsidP="00370DAC">
      <w:pPr>
        <w:autoSpaceDE w:val="0"/>
        <w:autoSpaceDN w:val="0"/>
        <w:adjustRightInd w:val="0"/>
        <w:spacing w:line="360" w:lineRule="auto"/>
        <w:ind w:firstLine="567"/>
        <w:jc w:val="both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6.</w:t>
      </w:r>
      <w:r w:rsidRPr="00A56A52"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Р</w:t>
      </w:r>
      <w:r w:rsidRPr="00D6152C">
        <w:rPr>
          <w:rFonts w:ascii="PT Astra Serif" w:hAnsi="PT Astra Serif"/>
          <w:sz w:val="28"/>
          <w:szCs w:val="28"/>
        </w:rPr>
        <w:t>азместить</w:t>
      </w:r>
      <w:proofErr w:type="gramEnd"/>
      <w:r w:rsidRPr="00D6152C">
        <w:rPr>
          <w:rFonts w:ascii="PT Astra Serif" w:hAnsi="PT Astra Serif"/>
          <w:sz w:val="28"/>
          <w:szCs w:val="28"/>
        </w:rPr>
        <w:t xml:space="preserve"> </w:t>
      </w:r>
      <w:r w:rsidRPr="007206FD">
        <w:rPr>
          <w:rFonts w:ascii="PT Astra Serif" w:hAnsi="PT Astra Serif"/>
          <w:sz w:val="28"/>
          <w:szCs w:val="28"/>
        </w:rPr>
        <w:t xml:space="preserve">настоящее решение </w:t>
      </w:r>
      <w:r w:rsidRPr="00D6152C">
        <w:rPr>
          <w:rFonts w:ascii="PT Astra Serif" w:hAnsi="PT Astra Serif"/>
          <w:sz w:val="28"/>
          <w:szCs w:val="28"/>
        </w:rPr>
        <w:t>на официальном сайте Администрации Лахд</w:t>
      </w:r>
      <w:r>
        <w:rPr>
          <w:rFonts w:ascii="PT Astra Serif" w:hAnsi="PT Astra Serif"/>
          <w:sz w:val="28"/>
          <w:szCs w:val="28"/>
        </w:rPr>
        <w:t>енпохского муниципального округа</w:t>
      </w:r>
      <w:r w:rsidRPr="00D6152C">
        <w:rPr>
          <w:rFonts w:ascii="PT Astra Serif" w:hAnsi="PT Astra Serif"/>
          <w:sz w:val="28"/>
          <w:szCs w:val="28"/>
        </w:rPr>
        <w:t xml:space="preserve"> </w:t>
      </w:r>
      <w:hyperlink r:id="rId5" w:history="1">
        <w:r w:rsidRPr="00D6152C">
          <w:rPr>
            <w:rStyle w:val="a3"/>
            <w:rFonts w:ascii="PT Astra Serif" w:hAnsi="PT Astra Serif"/>
            <w:sz w:val="28"/>
            <w:szCs w:val="28"/>
            <w:lang w:val="en-US"/>
          </w:rPr>
          <w:t>www</w:t>
        </w:r>
        <w:r w:rsidRPr="00D6152C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D6152C">
          <w:rPr>
            <w:rStyle w:val="a3"/>
            <w:rFonts w:ascii="PT Astra Serif" w:hAnsi="PT Astra Serif"/>
            <w:sz w:val="28"/>
            <w:szCs w:val="28"/>
            <w:lang w:val="en-US"/>
          </w:rPr>
          <w:t>lah</w:t>
        </w:r>
        <w:proofErr w:type="spellEnd"/>
        <w:r w:rsidRPr="00D6152C">
          <w:rPr>
            <w:rStyle w:val="a3"/>
            <w:rFonts w:ascii="PT Astra Serif" w:hAnsi="PT Astra Serif"/>
            <w:sz w:val="28"/>
            <w:szCs w:val="28"/>
          </w:rPr>
          <w:t>-</w:t>
        </w:r>
        <w:proofErr w:type="spellStart"/>
        <w:r w:rsidRPr="00D6152C">
          <w:rPr>
            <w:rStyle w:val="a3"/>
            <w:rFonts w:ascii="PT Astra Serif" w:hAnsi="PT Astra Serif"/>
            <w:sz w:val="28"/>
            <w:szCs w:val="28"/>
            <w:lang w:val="en-US"/>
          </w:rPr>
          <w:t>mr</w:t>
        </w:r>
        <w:proofErr w:type="spellEnd"/>
        <w:r w:rsidRPr="00D6152C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Pr="00D6152C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Pr="00D6152C">
        <w:rPr>
          <w:rFonts w:ascii="PT Astra Serif" w:hAnsi="PT Astra Serif"/>
          <w:sz w:val="28"/>
          <w:szCs w:val="28"/>
        </w:rPr>
        <w:t xml:space="preserve"> в информационно-телекоммуникационной сети «Интернет».  </w:t>
      </w:r>
    </w:p>
    <w:p w:rsidR="00370DAC" w:rsidRDefault="00370DAC" w:rsidP="00370DAC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370DAC" w:rsidRDefault="00370DAC" w:rsidP="00370DAC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370DAC" w:rsidRPr="007206FD" w:rsidRDefault="00370DAC" w:rsidP="00370DAC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7206FD">
        <w:rPr>
          <w:rFonts w:ascii="PT Astra Serif" w:hAnsi="PT Astra Serif"/>
          <w:sz w:val="28"/>
          <w:szCs w:val="28"/>
        </w:rPr>
        <w:t>Голосовали:  «ЗА» - 10, «ПРОТИВ» - нет.</w:t>
      </w:r>
    </w:p>
    <w:p w:rsidR="00370DAC" w:rsidRDefault="00370DAC" w:rsidP="00370DAC">
      <w:pPr>
        <w:jc w:val="both"/>
      </w:pPr>
    </w:p>
    <w:p w:rsidR="00370DAC" w:rsidRDefault="00370DAC" w:rsidP="00370DAC">
      <w:pPr>
        <w:pStyle w:val="a5"/>
        <w:ind w:left="5103"/>
      </w:pPr>
    </w:p>
    <w:p w:rsidR="00370DAC" w:rsidRPr="00D6152C" w:rsidRDefault="00370DAC" w:rsidP="00370DAC">
      <w:pPr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 xml:space="preserve">Председатель </w:t>
      </w:r>
      <w:proofErr w:type="gramStart"/>
      <w:r w:rsidRPr="00D6152C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D6152C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370DAC" w:rsidRPr="00D6152C" w:rsidRDefault="00370DAC" w:rsidP="00370DAC">
      <w:pPr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>комиссии Лахденпохского района                                         И.А.Косарева</w:t>
      </w:r>
    </w:p>
    <w:p w:rsidR="00370DAC" w:rsidRPr="00D6152C" w:rsidRDefault="00370DAC" w:rsidP="00370DAC">
      <w:pPr>
        <w:rPr>
          <w:rFonts w:ascii="PT Astra Serif" w:hAnsi="PT Astra Serif"/>
          <w:sz w:val="28"/>
          <w:szCs w:val="28"/>
        </w:rPr>
      </w:pPr>
    </w:p>
    <w:p w:rsidR="00370DAC" w:rsidRPr="00D6152C" w:rsidRDefault="00370DAC" w:rsidP="00370DAC">
      <w:pPr>
        <w:rPr>
          <w:rFonts w:ascii="PT Astra Serif" w:hAnsi="PT Astra Serif"/>
          <w:sz w:val="28"/>
          <w:szCs w:val="28"/>
        </w:rPr>
      </w:pPr>
      <w:r w:rsidRPr="00D6152C">
        <w:rPr>
          <w:rFonts w:ascii="PT Astra Serif" w:hAnsi="PT Astra Serif"/>
          <w:sz w:val="28"/>
          <w:szCs w:val="28"/>
        </w:rPr>
        <w:t xml:space="preserve">Секретарь </w:t>
      </w:r>
      <w:proofErr w:type="gramStart"/>
      <w:r w:rsidRPr="00D6152C">
        <w:rPr>
          <w:rFonts w:ascii="PT Astra Serif" w:hAnsi="PT Astra Serif"/>
          <w:sz w:val="28"/>
          <w:szCs w:val="28"/>
        </w:rPr>
        <w:t>Территориальной</w:t>
      </w:r>
      <w:proofErr w:type="gramEnd"/>
      <w:r w:rsidRPr="00D6152C">
        <w:rPr>
          <w:rFonts w:ascii="PT Astra Serif" w:hAnsi="PT Astra Serif"/>
          <w:sz w:val="28"/>
          <w:szCs w:val="28"/>
        </w:rPr>
        <w:t xml:space="preserve"> избирательной</w:t>
      </w:r>
    </w:p>
    <w:p w:rsidR="00F93E2B" w:rsidRPr="0094025C" w:rsidRDefault="00370DAC" w:rsidP="00370DAC">
      <w:r w:rsidRPr="00D6152C">
        <w:rPr>
          <w:rFonts w:ascii="PT Astra Serif" w:hAnsi="PT Astra Serif"/>
          <w:sz w:val="28"/>
          <w:szCs w:val="28"/>
        </w:rPr>
        <w:t>комиссии Лахде</w:t>
      </w:r>
      <w:r w:rsidRPr="002F1761">
        <w:rPr>
          <w:rFonts w:ascii="PT Astra Serif" w:hAnsi="PT Astra Serif"/>
          <w:sz w:val="28"/>
          <w:szCs w:val="28"/>
        </w:rPr>
        <w:t xml:space="preserve">нпохского района                                         Н.И. </w:t>
      </w:r>
      <w:proofErr w:type="spellStart"/>
      <w:r w:rsidRPr="002F1761">
        <w:rPr>
          <w:rFonts w:ascii="PT Astra Serif" w:hAnsi="PT Astra Serif"/>
          <w:sz w:val="28"/>
          <w:szCs w:val="28"/>
        </w:rPr>
        <w:t>Енютина</w:t>
      </w:r>
      <w:proofErr w:type="spellEnd"/>
    </w:p>
    <w:sectPr w:rsidR="00F93E2B" w:rsidRPr="0094025C" w:rsidSect="00F9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025C"/>
    <w:rsid w:val="00370DAC"/>
    <w:rsid w:val="00621B09"/>
    <w:rsid w:val="0094025C"/>
    <w:rsid w:val="00961262"/>
    <w:rsid w:val="00F9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Unifont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0DAC"/>
    <w:pPr>
      <w:spacing w:line="240" w:lineRule="auto"/>
      <w:jc w:val="left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0DAC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370DA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370DAC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Heading2">
    <w:name w:val="Heading 2"/>
    <w:basedOn w:val="a"/>
    <w:next w:val="a"/>
    <w:uiPriority w:val="99"/>
    <w:qFormat/>
    <w:rsid w:val="00370DAC"/>
    <w:pPr>
      <w:keepNext/>
      <w:suppressAutoHyphens/>
      <w:jc w:val="both"/>
      <w:outlineLvl w:val="1"/>
    </w:pPr>
    <w:rPr>
      <w:rFonts w:ascii="Times New Roman" w:eastAsia="Unifont" w:hAnsi="Times New Roman" w:cs="Unifont"/>
      <w:color w:val="auto"/>
      <w:sz w:val="28"/>
    </w:rPr>
  </w:style>
  <w:style w:type="paragraph" w:styleId="a5">
    <w:name w:val="No Spacing"/>
    <w:uiPriority w:val="1"/>
    <w:qFormat/>
    <w:rsid w:val="00370DAC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0DAC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DAC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h-m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ТИК006</dc:creator>
  <cp:keywords/>
  <dc:description/>
  <cp:lastModifiedBy>ТИК006</cp:lastModifiedBy>
  <cp:revision>3</cp:revision>
  <dcterms:created xsi:type="dcterms:W3CDTF">2026-08-27T14:56:00Z</dcterms:created>
  <dcterms:modified xsi:type="dcterms:W3CDTF">2026-08-27T14:57:00Z</dcterms:modified>
</cp:coreProperties>
</file>