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CDC" w:rsidRDefault="00573CDC">
      <w:pPr>
        <w:jc w:val="right"/>
      </w:pPr>
    </w:p>
    <w:p w:rsidR="00573CDC" w:rsidRDefault="00C91B1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3CDC" w:rsidRDefault="00573CDC">
      <w:pPr>
        <w:jc w:val="center"/>
      </w:pPr>
    </w:p>
    <w:p w:rsidR="00573CDC" w:rsidRDefault="00C91B1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573CDC" w:rsidRDefault="00C91B1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РЕСПУБЛИКА КАРЕЛИЯ</w:t>
      </w:r>
    </w:p>
    <w:p w:rsidR="00573CDC" w:rsidRDefault="00573CDC">
      <w:pPr>
        <w:jc w:val="center"/>
        <w:rPr>
          <w:b/>
          <w:bCs/>
          <w:sz w:val="28"/>
          <w:szCs w:val="28"/>
        </w:rPr>
      </w:pPr>
    </w:p>
    <w:p w:rsidR="00573CDC" w:rsidRDefault="00C91B1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</w:p>
    <w:p w:rsidR="00573CDC" w:rsidRDefault="00C91B1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ЛАХДЕНПОХСКОГО МУНИЦИПАЛЬНОГО РАЙОНА</w:t>
      </w:r>
    </w:p>
    <w:p w:rsidR="00573CDC" w:rsidRDefault="00573CDC">
      <w:pPr>
        <w:jc w:val="center"/>
        <w:rPr>
          <w:b/>
          <w:bCs/>
          <w:sz w:val="28"/>
          <w:szCs w:val="28"/>
        </w:rPr>
      </w:pPr>
    </w:p>
    <w:p w:rsidR="00573CDC" w:rsidRDefault="00573CDC">
      <w:pPr>
        <w:jc w:val="center"/>
        <w:rPr>
          <w:b/>
          <w:bCs/>
          <w:sz w:val="28"/>
          <w:szCs w:val="28"/>
        </w:rPr>
      </w:pPr>
    </w:p>
    <w:p w:rsidR="00573CDC" w:rsidRDefault="00C91B1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573CDC" w:rsidRDefault="00573CDC">
      <w:pPr>
        <w:jc w:val="center"/>
        <w:rPr>
          <w:sz w:val="28"/>
          <w:szCs w:val="28"/>
        </w:rPr>
      </w:pPr>
    </w:p>
    <w:p w:rsidR="00573CDC" w:rsidRDefault="003512EF">
      <w:r>
        <w:rPr>
          <w:sz w:val="28"/>
          <w:szCs w:val="28"/>
        </w:rPr>
        <w:t>18</w:t>
      </w:r>
      <w:r w:rsidR="005C2231">
        <w:rPr>
          <w:sz w:val="28"/>
          <w:szCs w:val="28"/>
        </w:rPr>
        <w:t xml:space="preserve"> декабря </w:t>
      </w:r>
      <w:r w:rsidR="00C91B17">
        <w:rPr>
          <w:sz w:val="28"/>
          <w:szCs w:val="28"/>
        </w:rPr>
        <w:t xml:space="preserve"> 2020 г.</w:t>
      </w:r>
      <w:r w:rsidR="00C91B17">
        <w:rPr>
          <w:sz w:val="28"/>
          <w:szCs w:val="28"/>
        </w:rPr>
        <w:tab/>
      </w:r>
      <w:r w:rsidR="00C91B17">
        <w:rPr>
          <w:sz w:val="28"/>
          <w:szCs w:val="28"/>
        </w:rPr>
        <w:tab/>
      </w:r>
      <w:r w:rsidR="00C91B17">
        <w:rPr>
          <w:sz w:val="28"/>
          <w:szCs w:val="28"/>
        </w:rPr>
        <w:tab/>
      </w:r>
      <w:r w:rsidR="00C91B17">
        <w:rPr>
          <w:sz w:val="28"/>
          <w:szCs w:val="28"/>
        </w:rPr>
        <w:tab/>
      </w:r>
      <w:r w:rsidR="00C91B17">
        <w:rPr>
          <w:sz w:val="28"/>
          <w:szCs w:val="28"/>
        </w:rPr>
        <w:tab/>
      </w:r>
      <w:r w:rsidR="00C91B17">
        <w:rPr>
          <w:sz w:val="28"/>
          <w:szCs w:val="28"/>
        </w:rPr>
        <w:tab/>
      </w:r>
      <w:r w:rsidR="00C91B17">
        <w:rPr>
          <w:sz w:val="28"/>
          <w:szCs w:val="28"/>
        </w:rPr>
        <w:tab/>
        <w:t xml:space="preserve">          №  </w:t>
      </w:r>
      <w:r>
        <w:rPr>
          <w:sz w:val="28"/>
          <w:szCs w:val="28"/>
        </w:rPr>
        <w:t>874</w:t>
      </w:r>
      <w:bookmarkStart w:id="0" w:name="_GoBack"/>
      <w:bookmarkEnd w:id="0"/>
      <w:r w:rsidR="00C91B17">
        <w:rPr>
          <w:sz w:val="28"/>
          <w:szCs w:val="28"/>
        </w:rPr>
        <w:t xml:space="preserve">   </w:t>
      </w:r>
    </w:p>
    <w:p w:rsidR="00573CDC" w:rsidRDefault="00573CDC">
      <w:pPr>
        <w:rPr>
          <w:sz w:val="28"/>
          <w:szCs w:val="28"/>
        </w:rPr>
      </w:pPr>
    </w:p>
    <w:p w:rsidR="00573CDC" w:rsidRDefault="00C91B17">
      <w:pPr>
        <w:pStyle w:val="ConsPlusTitle"/>
        <w:widowControl/>
        <w:ind w:right="504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значений базовых нормативов затрат, отраслевых и территориальных корректирующих коэффициентов  на оказание муниципальных услуг отдельными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бюджетными учреждениями Лахденпохского муниципального района</w:t>
      </w:r>
    </w:p>
    <w:p w:rsidR="00573CDC" w:rsidRDefault="00573CDC">
      <w:pPr>
        <w:ind w:left="680"/>
        <w:rPr>
          <w:sz w:val="28"/>
          <w:szCs w:val="28"/>
        </w:rPr>
      </w:pPr>
    </w:p>
    <w:p w:rsidR="00573CDC" w:rsidRDefault="00C91B17">
      <w:pPr>
        <w:tabs>
          <w:tab w:val="left" w:pos="10100"/>
        </w:tabs>
        <w:ind w:right="-18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Администрации Лахденпохского муниципального района от 21 ноября 2018 года №</w:t>
      </w:r>
      <w:r w:rsidR="00316278">
        <w:rPr>
          <w:sz w:val="28"/>
          <w:szCs w:val="28"/>
        </w:rPr>
        <w:t xml:space="preserve"> </w:t>
      </w:r>
      <w:r>
        <w:rPr>
          <w:sz w:val="28"/>
          <w:szCs w:val="28"/>
        </w:rPr>
        <w:t>496 «Об утверждении Порядка формирования муниципального задания на оказание муниципальных услуг (выполнение работ) муниципальными  учреждениями Лахденпохского муниципального района и финансового обеспечения выполнения этого задания» Администрация Лахден</w:t>
      </w:r>
      <w:r w:rsidR="00316278">
        <w:rPr>
          <w:sz w:val="28"/>
          <w:szCs w:val="28"/>
        </w:rPr>
        <w:t>похского муниципального района постановляет</w:t>
      </w:r>
      <w:r>
        <w:rPr>
          <w:sz w:val="28"/>
          <w:szCs w:val="28"/>
        </w:rPr>
        <w:t>:</w:t>
      </w:r>
    </w:p>
    <w:p w:rsidR="00CB6BB4" w:rsidRPr="00CB6BB4" w:rsidRDefault="00CB6BB4" w:rsidP="00CB6BB4">
      <w:pPr>
        <w:ind w:firstLine="708"/>
        <w:jc w:val="both"/>
        <w:rPr>
          <w:sz w:val="28"/>
          <w:szCs w:val="28"/>
        </w:rPr>
      </w:pPr>
      <w:r w:rsidRPr="00CB6BB4">
        <w:rPr>
          <w:sz w:val="28"/>
          <w:szCs w:val="28"/>
        </w:rPr>
        <w:t>1. Утвердить:</w:t>
      </w:r>
    </w:p>
    <w:p w:rsidR="00CB6BB4" w:rsidRPr="00CB6BB4" w:rsidRDefault="00CB6BB4" w:rsidP="00CB6BB4">
      <w:pPr>
        <w:ind w:firstLine="708"/>
        <w:jc w:val="both"/>
        <w:rPr>
          <w:sz w:val="28"/>
          <w:szCs w:val="28"/>
        </w:rPr>
      </w:pPr>
      <w:r w:rsidRPr="00CB6BB4">
        <w:rPr>
          <w:sz w:val="28"/>
          <w:szCs w:val="28"/>
        </w:rPr>
        <w:t>1.1. Значение базового норматива затрат на ока</w:t>
      </w:r>
      <w:r>
        <w:rPr>
          <w:sz w:val="28"/>
          <w:szCs w:val="28"/>
        </w:rPr>
        <w:t>зание муниципальных услуг на 2021</w:t>
      </w:r>
      <w:r w:rsidRPr="00CB6BB4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CB6BB4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CB6BB4">
        <w:rPr>
          <w:sz w:val="28"/>
          <w:szCs w:val="28"/>
        </w:rPr>
        <w:t xml:space="preserve"> годов муниципальн</w:t>
      </w:r>
      <w:r w:rsidR="00721687">
        <w:rPr>
          <w:sz w:val="28"/>
          <w:szCs w:val="28"/>
        </w:rPr>
        <w:t>ому бюджетному</w:t>
      </w:r>
      <w:r w:rsidRPr="00CB6BB4">
        <w:rPr>
          <w:sz w:val="28"/>
          <w:szCs w:val="28"/>
        </w:rPr>
        <w:t xml:space="preserve"> </w:t>
      </w:r>
      <w:r w:rsidR="00721687">
        <w:rPr>
          <w:sz w:val="28"/>
          <w:szCs w:val="28"/>
        </w:rPr>
        <w:t>учреждению</w:t>
      </w:r>
      <w:r w:rsidRPr="00CB6BB4">
        <w:rPr>
          <w:sz w:val="28"/>
          <w:szCs w:val="28"/>
        </w:rPr>
        <w:t xml:space="preserve"> дополнительн</w:t>
      </w:r>
      <w:r w:rsidR="00721687">
        <w:rPr>
          <w:sz w:val="28"/>
          <w:szCs w:val="28"/>
        </w:rPr>
        <w:t>ого образования «Лахденпохский центр детского творчества»</w:t>
      </w:r>
      <w:r w:rsidRPr="00CB6BB4">
        <w:rPr>
          <w:sz w:val="28"/>
          <w:szCs w:val="28"/>
        </w:rPr>
        <w:t xml:space="preserve"> (Приложение 1)</w:t>
      </w:r>
      <w:r w:rsidR="00721687">
        <w:rPr>
          <w:sz w:val="28"/>
          <w:szCs w:val="28"/>
        </w:rPr>
        <w:t>;</w:t>
      </w:r>
    </w:p>
    <w:p w:rsidR="00CB6BB4" w:rsidRPr="00CB6BB4" w:rsidRDefault="00CB6BB4" w:rsidP="00CB6BB4">
      <w:pPr>
        <w:ind w:firstLine="708"/>
        <w:jc w:val="both"/>
        <w:rPr>
          <w:sz w:val="28"/>
          <w:szCs w:val="28"/>
        </w:rPr>
      </w:pPr>
      <w:r w:rsidRPr="00CB6BB4">
        <w:rPr>
          <w:sz w:val="28"/>
          <w:szCs w:val="28"/>
        </w:rPr>
        <w:t xml:space="preserve">1.1.1. </w:t>
      </w:r>
      <w:r w:rsidR="00721687">
        <w:rPr>
          <w:sz w:val="28"/>
          <w:szCs w:val="28"/>
        </w:rPr>
        <w:t>Территориальный</w:t>
      </w:r>
      <w:r w:rsidRPr="00CB6BB4">
        <w:rPr>
          <w:sz w:val="28"/>
          <w:szCs w:val="28"/>
        </w:rPr>
        <w:t xml:space="preserve"> корректирующий коэффициент равный 0,9</w:t>
      </w:r>
      <w:r w:rsidR="00E34960">
        <w:rPr>
          <w:sz w:val="28"/>
          <w:szCs w:val="28"/>
        </w:rPr>
        <w:t>8</w:t>
      </w:r>
      <w:r w:rsidRPr="00CB6BB4">
        <w:rPr>
          <w:sz w:val="28"/>
          <w:szCs w:val="28"/>
        </w:rPr>
        <w:t>;</w:t>
      </w:r>
    </w:p>
    <w:p w:rsidR="00CB6BB4" w:rsidRPr="00CB6BB4" w:rsidRDefault="00CB6BB4" w:rsidP="00CB6BB4">
      <w:pPr>
        <w:ind w:firstLine="708"/>
        <w:jc w:val="both"/>
        <w:rPr>
          <w:sz w:val="28"/>
          <w:szCs w:val="28"/>
        </w:rPr>
      </w:pPr>
      <w:r w:rsidRPr="00CB6BB4">
        <w:rPr>
          <w:sz w:val="28"/>
          <w:szCs w:val="28"/>
        </w:rPr>
        <w:t>1.2. Значение базового норматива затрат на оказание муниципальных услуг на 20</w:t>
      </w:r>
      <w:r w:rsidR="00D157EB">
        <w:rPr>
          <w:sz w:val="28"/>
          <w:szCs w:val="28"/>
        </w:rPr>
        <w:t>21</w:t>
      </w:r>
      <w:r w:rsidRPr="00CB6BB4">
        <w:rPr>
          <w:sz w:val="28"/>
          <w:szCs w:val="28"/>
        </w:rPr>
        <w:t xml:space="preserve"> год и плановый период 202</w:t>
      </w:r>
      <w:r w:rsidR="00D157EB">
        <w:rPr>
          <w:sz w:val="28"/>
          <w:szCs w:val="28"/>
        </w:rPr>
        <w:t>2</w:t>
      </w:r>
      <w:r w:rsidRPr="00CB6BB4">
        <w:rPr>
          <w:sz w:val="28"/>
          <w:szCs w:val="28"/>
        </w:rPr>
        <w:t xml:space="preserve"> и 202</w:t>
      </w:r>
      <w:r w:rsidR="00D157EB">
        <w:rPr>
          <w:sz w:val="28"/>
          <w:szCs w:val="28"/>
        </w:rPr>
        <w:t>3</w:t>
      </w:r>
      <w:r w:rsidRPr="00CB6BB4">
        <w:rPr>
          <w:sz w:val="28"/>
          <w:szCs w:val="28"/>
        </w:rPr>
        <w:t xml:space="preserve"> годов муниципальному бюджетному об</w:t>
      </w:r>
      <w:r w:rsidR="00721687">
        <w:rPr>
          <w:sz w:val="28"/>
          <w:szCs w:val="28"/>
        </w:rPr>
        <w:t>щеобразовательному учреждению «</w:t>
      </w:r>
      <w:r w:rsidRPr="00CB6BB4">
        <w:rPr>
          <w:sz w:val="28"/>
          <w:szCs w:val="28"/>
        </w:rPr>
        <w:t>Куркиёкская ср</w:t>
      </w:r>
      <w:r w:rsidR="00721687">
        <w:rPr>
          <w:sz w:val="28"/>
          <w:szCs w:val="28"/>
        </w:rPr>
        <w:t>едняя общеобразовательная школа»</w:t>
      </w:r>
      <w:r w:rsidRPr="00CB6BB4">
        <w:rPr>
          <w:sz w:val="28"/>
          <w:szCs w:val="28"/>
        </w:rPr>
        <w:t xml:space="preserve">  (Приложение 2)</w:t>
      </w:r>
      <w:r w:rsidR="00721687">
        <w:rPr>
          <w:sz w:val="28"/>
          <w:szCs w:val="28"/>
        </w:rPr>
        <w:t>;</w:t>
      </w:r>
    </w:p>
    <w:p w:rsidR="00CB6BB4" w:rsidRPr="00CB6BB4" w:rsidRDefault="00721687" w:rsidP="00CB6B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1.2.1.</w:t>
      </w:r>
      <w:r w:rsidR="00CB6BB4" w:rsidRPr="00CB6BB4">
        <w:rPr>
          <w:sz w:val="28"/>
          <w:szCs w:val="28"/>
        </w:rPr>
        <w:t xml:space="preserve"> Территориальный корректирующий коэффициент равный 1.</w:t>
      </w:r>
    </w:p>
    <w:p w:rsidR="00CB6BB4" w:rsidRPr="00CB6BB4" w:rsidRDefault="00CB6BB4" w:rsidP="00CB6BB4">
      <w:pPr>
        <w:ind w:firstLine="708"/>
        <w:jc w:val="both"/>
        <w:rPr>
          <w:sz w:val="28"/>
          <w:szCs w:val="28"/>
        </w:rPr>
      </w:pPr>
    </w:p>
    <w:p w:rsidR="00721687" w:rsidRDefault="00CB6BB4" w:rsidP="00721687">
      <w:pPr>
        <w:ind w:firstLine="708"/>
        <w:jc w:val="both"/>
        <w:rPr>
          <w:sz w:val="28"/>
          <w:szCs w:val="28"/>
        </w:rPr>
      </w:pPr>
      <w:r w:rsidRPr="00CB6BB4">
        <w:rPr>
          <w:sz w:val="28"/>
          <w:szCs w:val="28"/>
        </w:rPr>
        <w:lastRenderedPageBreak/>
        <w:t xml:space="preserve">1.3. Значение базового норматива затрат на оказание муниципальных услуг на </w:t>
      </w:r>
      <w:r w:rsidR="00721687" w:rsidRPr="00721687">
        <w:rPr>
          <w:sz w:val="28"/>
          <w:szCs w:val="28"/>
        </w:rPr>
        <w:t xml:space="preserve">2021 год и плановый период 2022 и 2023 годов </w:t>
      </w:r>
      <w:r w:rsidRPr="00CB6BB4">
        <w:rPr>
          <w:sz w:val="28"/>
          <w:szCs w:val="28"/>
        </w:rPr>
        <w:t>м</w:t>
      </w:r>
      <w:r w:rsidR="00721687">
        <w:rPr>
          <w:sz w:val="28"/>
          <w:szCs w:val="28"/>
        </w:rPr>
        <w:t>униципальному бюджетному</w:t>
      </w:r>
      <w:r w:rsidRPr="00CB6BB4">
        <w:rPr>
          <w:sz w:val="28"/>
          <w:szCs w:val="28"/>
        </w:rPr>
        <w:t xml:space="preserve"> </w:t>
      </w:r>
      <w:r w:rsidR="00721687">
        <w:rPr>
          <w:sz w:val="28"/>
          <w:szCs w:val="28"/>
        </w:rPr>
        <w:t>учреждению</w:t>
      </w:r>
      <w:r w:rsidRPr="00CB6BB4">
        <w:rPr>
          <w:sz w:val="28"/>
          <w:szCs w:val="28"/>
        </w:rPr>
        <w:t xml:space="preserve"> дополнительного образования «Детска</w:t>
      </w:r>
      <w:r w:rsidR="00721687">
        <w:rPr>
          <w:sz w:val="28"/>
          <w:szCs w:val="28"/>
        </w:rPr>
        <w:t>я школа искусств» (Приложение 3);</w:t>
      </w:r>
    </w:p>
    <w:p w:rsidR="00CB6BB4" w:rsidRDefault="00CB6BB4" w:rsidP="00CB6BB4">
      <w:pPr>
        <w:ind w:firstLine="708"/>
        <w:jc w:val="both"/>
        <w:rPr>
          <w:sz w:val="28"/>
          <w:szCs w:val="28"/>
        </w:rPr>
      </w:pPr>
      <w:r w:rsidRPr="00CB6BB4">
        <w:rPr>
          <w:sz w:val="28"/>
          <w:szCs w:val="28"/>
        </w:rPr>
        <w:t>1.3.</w:t>
      </w:r>
      <w:r w:rsidR="00721687">
        <w:rPr>
          <w:sz w:val="28"/>
          <w:szCs w:val="28"/>
        </w:rPr>
        <w:t>1</w:t>
      </w:r>
      <w:r w:rsidRPr="00CB6BB4">
        <w:rPr>
          <w:sz w:val="28"/>
          <w:szCs w:val="28"/>
        </w:rPr>
        <w:t xml:space="preserve">. Территориальный корректирующий коэффициент равный </w:t>
      </w:r>
      <w:r w:rsidR="00721687">
        <w:rPr>
          <w:sz w:val="28"/>
          <w:szCs w:val="28"/>
        </w:rPr>
        <w:t>0,99</w:t>
      </w:r>
      <w:r w:rsidRPr="00CB6BB4">
        <w:rPr>
          <w:sz w:val="28"/>
          <w:szCs w:val="28"/>
        </w:rPr>
        <w:t>.</w:t>
      </w:r>
    </w:p>
    <w:p w:rsidR="00721687" w:rsidRPr="00721687" w:rsidRDefault="00721687" w:rsidP="00721687">
      <w:pPr>
        <w:ind w:firstLine="708"/>
        <w:jc w:val="both"/>
        <w:rPr>
          <w:sz w:val="28"/>
          <w:szCs w:val="28"/>
        </w:rPr>
      </w:pPr>
      <w:r w:rsidRPr="00721687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721687">
        <w:rPr>
          <w:sz w:val="28"/>
          <w:szCs w:val="28"/>
        </w:rPr>
        <w:t>. Значение базового норматива затрат на оказание муниципальных услуг на 2021 год и плановый период 2022 и 2023 годов муниципальному бюджетному учреждению дополнительного образования «</w:t>
      </w:r>
      <w:r>
        <w:rPr>
          <w:sz w:val="28"/>
          <w:szCs w:val="28"/>
        </w:rPr>
        <w:t>Лахденпохская районная детско-юношеская спортивная школа</w:t>
      </w:r>
      <w:r w:rsidRPr="00721687">
        <w:rPr>
          <w:sz w:val="28"/>
          <w:szCs w:val="28"/>
        </w:rPr>
        <w:t xml:space="preserve">» (Приложение </w:t>
      </w:r>
      <w:r w:rsidR="004C54C2">
        <w:rPr>
          <w:sz w:val="28"/>
          <w:szCs w:val="28"/>
        </w:rPr>
        <w:t>4</w:t>
      </w:r>
      <w:r w:rsidRPr="00721687">
        <w:rPr>
          <w:sz w:val="28"/>
          <w:szCs w:val="28"/>
        </w:rPr>
        <w:t>);</w:t>
      </w:r>
    </w:p>
    <w:p w:rsidR="00573CDC" w:rsidRDefault="00721687" w:rsidP="00721687">
      <w:pPr>
        <w:ind w:firstLine="708"/>
        <w:jc w:val="both"/>
        <w:rPr>
          <w:sz w:val="28"/>
          <w:szCs w:val="28"/>
        </w:rPr>
      </w:pPr>
      <w:r w:rsidRPr="00721687">
        <w:rPr>
          <w:sz w:val="28"/>
          <w:szCs w:val="28"/>
        </w:rPr>
        <w:t xml:space="preserve"> 1.</w:t>
      </w:r>
      <w:r>
        <w:rPr>
          <w:sz w:val="28"/>
          <w:szCs w:val="28"/>
        </w:rPr>
        <w:t>4</w:t>
      </w:r>
      <w:r w:rsidRPr="00721687">
        <w:rPr>
          <w:sz w:val="28"/>
          <w:szCs w:val="28"/>
        </w:rPr>
        <w:t>.1. Территориальный корректирующий коэффициент равный 0,</w:t>
      </w:r>
      <w:r>
        <w:rPr>
          <w:sz w:val="28"/>
          <w:szCs w:val="28"/>
        </w:rPr>
        <w:t>93.</w:t>
      </w:r>
    </w:p>
    <w:p w:rsidR="00573CDC" w:rsidRDefault="00C91B17">
      <w:pPr>
        <w:ind w:firstLine="720"/>
        <w:jc w:val="both"/>
      </w:pPr>
      <w:r>
        <w:rPr>
          <w:color w:val="000000"/>
          <w:sz w:val="28"/>
          <w:szCs w:val="28"/>
        </w:rPr>
        <w:t xml:space="preserve">2.  </w:t>
      </w:r>
      <w:proofErr w:type="gramStart"/>
      <w:r>
        <w:rPr>
          <w:color w:val="000000"/>
          <w:sz w:val="28"/>
          <w:szCs w:val="28"/>
        </w:rPr>
        <w:t>Разместить з</w:t>
      </w:r>
      <w:r>
        <w:rPr>
          <w:sz w:val="28"/>
          <w:szCs w:val="28"/>
        </w:rPr>
        <w:t>начения</w:t>
      </w:r>
      <w:proofErr w:type="gramEnd"/>
      <w:r>
        <w:rPr>
          <w:sz w:val="28"/>
          <w:szCs w:val="28"/>
        </w:rPr>
        <w:t xml:space="preserve"> базовых нормативов затрат на оказание муниципальных услуг и отраслевых корректирующих коэффициентов в установленном порядке  по размещению информации о государственных и муниципальных учреждениях на официальном сайте в информационно-телекоммуникационной сети "Интернет" (</w:t>
      </w:r>
      <w:hyperlink r:id="rId6">
        <w:r>
          <w:rPr>
            <w:rStyle w:val="-"/>
            <w:sz w:val="28"/>
            <w:szCs w:val="28"/>
          </w:rPr>
          <w:t>www.bus.gov.ru</w:t>
        </w:r>
      </w:hyperlink>
      <w:r>
        <w:rPr>
          <w:sz w:val="28"/>
          <w:szCs w:val="28"/>
        </w:rPr>
        <w:t>), одновременно с размещением муниципального задания.</w:t>
      </w:r>
    </w:p>
    <w:p w:rsidR="00573CDC" w:rsidRDefault="00C91B17">
      <w:pPr>
        <w:ind w:firstLine="720"/>
        <w:jc w:val="both"/>
      </w:pPr>
      <w:r>
        <w:rPr>
          <w:sz w:val="28"/>
          <w:szCs w:val="28"/>
        </w:rPr>
        <w:t>3. Опубликовать настоящее постановление на  официальном сайте Администрации Лахденпохского муниципального района (</w:t>
      </w:r>
      <w:hyperlink r:id="rId7">
        <w:r>
          <w:rPr>
            <w:rStyle w:val="-"/>
            <w:sz w:val="28"/>
            <w:szCs w:val="28"/>
          </w:rPr>
          <w:t>www.lahden-mr.ru</w:t>
        </w:r>
      </w:hyperlink>
      <w:r>
        <w:rPr>
          <w:sz w:val="28"/>
          <w:szCs w:val="28"/>
        </w:rPr>
        <w:t>).</w:t>
      </w:r>
    </w:p>
    <w:p w:rsidR="00573CDC" w:rsidRDefault="00C91B1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Постановления возложить на </w:t>
      </w: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аместителя</w:t>
      </w:r>
      <w:proofErr w:type="spellEnd"/>
      <w:r>
        <w:rPr>
          <w:sz w:val="28"/>
          <w:szCs w:val="28"/>
        </w:rPr>
        <w:t xml:space="preserve"> Главы 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по финансам </w:t>
      </w:r>
      <w:proofErr w:type="spellStart"/>
      <w:r>
        <w:rPr>
          <w:sz w:val="28"/>
          <w:szCs w:val="28"/>
        </w:rPr>
        <w:t>Т.В.Сергушкину</w:t>
      </w:r>
      <w:proofErr w:type="spellEnd"/>
      <w:r>
        <w:rPr>
          <w:sz w:val="28"/>
          <w:szCs w:val="28"/>
        </w:rPr>
        <w:t>.</w:t>
      </w:r>
    </w:p>
    <w:p w:rsidR="00573CDC" w:rsidRDefault="00573CDC">
      <w:pPr>
        <w:ind w:left="680"/>
        <w:rPr>
          <w:sz w:val="28"/>
          <w:szCs w:val="28"/>
        </w:rPr>
      </w:pPr>
    </w:p>
    <w:p w:rsidR="00573CDC" w:rsidRDefault="00573CDC">
      <w:pPr>
        <w:ind w:left="680"/>
        <w:rPr>
          <w:sz w:val="28"/>
          <w:szCs w:val="28"/>
        </w:rPr>
      </w:pPr>
    </w:p>
    <w:p w:rsidR="00573CDC" w:rsidRDefault="00C91B17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Лахденпохского</w:t>
      </w:r>
    </w:p>
    <w:p w:rsidR="00573CDC" w:rsidRDefault="00C91B17">
      <w:pPr>
        <w:pBdr>
          <w:bottom w:val="single" w:sz="8" w:space="2" w:color="000001"/>
        </w:pBdr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     О.В. Болгов</w:t>
      </w:r>
    </w:p>
    <w:p w:rsidR="00573CDC" w:rsidRDefault="00C91B17">
      <w:r>
        <w:rPr>
          <w:sz w:val="22"/>
          <w:szCs w:val="22"/>
        </w:rPr>
        <w:t xml:space="preserve">Разослать: дело, финансовое управление,  </w:t>
      </w:r>
      <w:r w:rsidR="00721687">
        <w:rPr>
          <w:sz w:val="22"/>
          <w:szCs w:val="22"/>
        </w:rPr>
        <w:t>МУ «РУО и ДМ»</w:t>
      </w:r>
    </w:p>
    <w:sectPr w:rsidR="00573CDC"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CDC"/>
    <w:rsid w:val="00316278"/>
    <w:rsid w:val="003512EF"/>
    <w:rsid w:val="004C54C2"/>
    <w:rsid w:val="00573CDC"/>
    <w:rsid w:val="005C2231"/>
    <w:rsid w:val="00721687"/>
    <w:rsid w:val="00B0640E"/>
    <w:rsid w:val="00C91B17"/>
    <w:rsid w:val="00CB6BB4"/>
    <w:rsid w:val="00D157EB"/>
    <w:rsid w:val="00D3613E"/>
    <w:rsid w:val="00E3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24">
    <w:name w:val="ListLabel 24"/>
    <w:qFormat/>
  </w:style>
  <w:style w:type="character" w:customStyle="1" w:styleId="ListLabel25">
    <w:name w:val="ListLabel 25"/>
    <w:qFormat/>
    <w:rPr>
      <w:sz w:val="28"/>
      <w:szCs w:val="28"/>
    </w:rPr>
  </w:style>
  <w:style w:type="character" w:customStyle="1" w:styleId="ListLabel26">
    <w:name w:val="ListLabel 26"/>
    <w:qFormat/>
    <w:rPr>
      <w:sz w:val="28"/>
      <w:szCs w:val="28"/>
    </w:rPr>
  </w:style>
  <w:style w:type="character" w:customStyle="1" w:styleId="ListLabel27">
    <w:name w:val="ListLabel 27"/>
    <w:qFormat/>
    <w:rPr>
      <w:sz w:val="28"/>
      <w:szCs w:val="28"/>
    </w:rPr>
  </w:style>
  <w:style w:type="character" w:customStyle="1" w:styleId="ListLabel28">
    <w:name w:val="ListLabel 28"/>
    <w:qFormat/>
    <w:rPr>
      <w:sz w:val="28"/>
      <w:szCs w:val="28"/>
    </w:rPr>
  </w:style>
  <w:style w:type="character" w:customStyle="1" w:styleId="ListLabel29">
    <w:name w:val="ListLabel 29"/>
    <w:qFormat/>
    <w:rPr>
      <w:sz w:val="28"/>
      <w:szCs w:val="28"/>
    </w:rPr>
  </w:style>
  <w:style w:type="character" w:customStyle="1" w:styleId="ListLabel30">
    <w:name w:val="ListLabel 30"/>
    <w:qFormat/>
    <w:rPr>
      <w:sz w:val="28"/>
      <w:szCs w:val="2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bCs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24">
    <w:name w:val="ListLabel 24"/>
    <w:qFormat/>
  </w:style>
  <w:style w:type="character" w:customStyle="1" w:styleId="ListLabel25">
    <w:name w:val="ListLabel 25"/>
    <w:qFormat/>
    <w:rPr>
      <w:sz w:val="28"/>
      <w:szCs w:val="28"/>
    </w:rPr>
  </w:style>
  <w:style w:type="character" w:customStyle="1" w:styleId="ListLabel26">
    <w:name w:val="ListLabel 26"/>
    <w:qFormat/>
    <w:rPr>
      <w:sz w:val="28"/>
      <w:szCs w:val="28"/>
    </w:rPr>
  </w:style>
  <w:style w:type="character" w:customStyle="1" w:styleId="ListLabel27">
    <w:name w:val="ListLabel 27"/>
    <w:qFormat/>
    <w:rPr>
      <w:sz w:val="28"/>
      <w:szCs w:val="28"/>
    </w:rPr>
  </w:style>
  <w:style w:type="character" w:customStyle="1" w:styleId="ListLabel28">
    <w:name w:val="ListLabel 28"/>
    <w:qFormat/>
    <w:rPr>
      <w:sz w:val="28"/>
      <w:szCs w:val="28"/>
    </w:rPr>
  </w:style>
  <w:style w:type="character" w:customStyle="1" w:styleId="ListLabel29">
    <w:name w:val="ListLabel 29"/>
    <w:qFormat/>
    <w:rPr>
      <w:sz w:val="28"/>
      <w:szCs w:val="28"/>
    </w:rPr>
  </w:style>
  <w:style w:type="character" w:customStyle="1" w:styleId="ListLabel30">
    <w:name w:val="ListLabel 30"/>
    <w:qFormat/>
    <w:rPr>
      <w:sz w:val="28"/>
      <w:szCs w:val="2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bCs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ahden-m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us.gov.ru/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2021-03-04T14:15:00Z</cp:lastPrinted>
  <dcterms:created xsi:type="dcterms:W3CDTF">2021-03-23T07:56:00Z</dcterms:created>
  <dcterms:modified xsi:type="dcterms:W3CDTF">2021-03-23T07:56:00Z</dcterms:modified>
  <dc:language>ru-RU</dc:language>
</cp:coreProperties>
</file>