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72142470"/>
    <w:p w:rsidR="00B74C4C" w:rsidRPr="00FC28C4" w:rsidRDefault="00387F8E" w:rsidP="00FC28C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65F5C" wp14:editId="6BA52A88">
                <wp:simplePos x="0" y="0"/>
                <wp:positionH relativeFrom="column">
                  <wp:posOffset>1834515</wp:posOffset>
                </wp:positionH>
                <wp:positionV relativeFrom="paragraph">
                  <wp:posOffset>-619760</wp:posOffset>
                </wp:positionV>
                <wp:extent cx="2466975" cy="4000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F8E" w:rsidRDefault="00387F8E" w:rsidP="00387F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44.45pt;margin-top:-48.8pt;width:194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" fillcolor="white [3201]" strokecolor="white [3212]" strokeweight="2pt">
                <v:textbox>
                  <w:txbxContent>
                    <w:p w:rsidR="00387F8E" w:rsidRDefault="00387F8E" w:rsidP="00387F8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74C4C" w:rsidRPr="00FC28C4">
        <w:rPr>
          <w:noProof/>
          <w:sz w:val="28"/>
          <w:szCs w:val="28"/>
        </w:rPr>
        <w:drawing>
          <wp:inline distT="0" distB="0" distL="0" distR="0" wp14:anchorId="3A5D82A4" wp14:editId="3069A253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4C" w:rsidRPr="00FC28C4" w:rsidRDefault="00B74C4C" w:rsidP="00FC28C4">
      <w:pPr>
        <w:rPr>
          <w:b/>
          <w:sz w:val="28"/>
          <w:szCs w:val="28"/>
          <w:lang w:val="en-US"/>
        </w:rPr>
      </w:pP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DE1B9E" w:rsidRPr="00FC28C4" w:rsidRDefault="00DE1B9E" w:rsidP="00FC28C4">
      <w:pPr>
        <w:jc w:val="center"/>
        <w:rPr>
          <w:b/>
          <w:sz w:val="28"/>
          <w:szCs w:val="28"/>
        </w:rPr>
      </w:pPr>
    </w:p>
    <w:p w:rsidR="006D0B2C" w:rsidRPr="006D0B2C" w:rsidRDefault="006D0B2C" w:rsidP="006D0B2C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6D0B2C" w:rsidRPr="006D0B2C" w:rsidRDefault="006D0B2C" w:rsidP="006D0B2C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D0B2C">
        <w:rPr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XXIV</w:t>
      </w:r>
      <w:r w:rsidRPr="006D0B2C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6D0B2C" w:rsidRPr="006D0B2C" w:rsidRDefault="006D0B2C" w:rsidP="006D0B2C">
      <w:pPr>
        <w:spacing w:line="276" w:lineRule="auto"/>
        <w:rPr>
          <w:rFonts w:eastAsia="Calibri"/>
          <w:b/>
          <w:sz w:val="28"/>
          <w:szCs w:val="28"/>
          <w:lang w:eastAsia="zh-CN"/>
        </w:rPr>
      </w:pPr>
    </w:p>
    <w:p w:rsidR="006D0B2C" w:rsidRPr="006D0B2C" w:rsidRDefault="006D0B2C" w:rsidP="006D0B2C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D0B2C">
        <w:rPr>
          <w:rFonts w:eastAsia="Calibri"/>
          <w:b/>
          <w:sz w:val="28"/>
          <w:szCs w:val="28"/>
          <w:lang w:eastAsia="zh-CN"/>
        </w:rPr>
        <w:t>РЕШЕНИЕ</w:t>
      </w:r>
    </w:p>
    <w:p w:rsidR="006D0B2C" w:rsidRPr="006D0B2C" w:rsidRDefault="006D0B2C" w:rsidP="006D0B2C">
      <w:pPr>
        <w:suppressAutoHyphens/>
        <w:rPr>
          <w:lang w:eastAsia="zh-CN"/>
        </w:rPr>
      </w:pPr>
    </w:p>
    <w:p w:rsidR="006D0B2C" w:rsidRPr="006D0B2C" w:rsidRDefault="006D0B2C" w:rsidP="006D0B2C">
      <w:pPr>
        <w:suppressAutoHyphens/>
        <w:rPr>
          <w:lang w:eastAsia="zh-CN"/>
        </w:rPr>
      </w:pPr>
    </w:p>
    <w:p w:rsidR="006D0B2C" w:rsidRPr="006D0B2C" w:rsidRDefault="006D0B2C" w:rsidP="006D0B2C">
      <w:pPr>
        <w:keepNext/>
        <w:tabs>
          <w:tab w:val="num" w:pos="0"/>
        </w:tabs>
        <w:suppressAutoHyphens/>
        <w:outlineLvl w:val="0"/>
        <w:rPr>
          <w:rFonts w:eastAsia="Arial Unicode MS"/>
          <w:sz w:val="28"/>
          <w:szCs w:val="28"/>
          <w:u w:val="single"/>
          <w:lang w:eastAsia="zh-CN"/>
        </w:rPr>
      </w:pPr>
      <w:r w:rsidRPr="006D0B2C">
        <w:rPr>
          <w:rFonts w:eastAsia="Arial Unicode MS"/>
          <w:sz w:val="28"/>
          <w:szCs w:val="28"/>
          <w:lang w:eastAsia="zh-CN"/>
        </w:rPr>
        <w:t xml:space="preserve">19 декабря 2024  года </w:t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  <w:t xml:space="preserve">       № 94/65</w:t>
      </w:r>
      <w:r>
        <w:rPr>
          <w:rFonts w:eastAsia="Arial Unicode MS"/>
          <w:sz w:val="28"/>
          <w:szCs w:val="28"/>
          <w:lang w:eastAsia="zh-CN"/>
        </w:rPr>
        <w:t>3</w:t>
      </w:r>
      <w:r w:rsidRPr="006D0B2C">
        <w:rPr>
          <w:rFonts w:eastAsia="Arial Unicode MS"/>
          <w:sz w:val="28"/>
          <w:szCs w:val="28"/>
          <w:lang w:eastAsia="zh-CN"/>
        </w:rPr>
        <w:t xml:space="preserve"> </w:t>
      </w:r>
    </w:p>
    <w:p w:rsidR="003F5E78" w:rsidRPr="00FC28C4" w:rsidRDefault="003F5E78" w:rsidP="00FC28C4">
      <w:pPr>
        <w:rPr>
          <w:sz w:val="28"/>
          <w:szCs w:val="28"/>
        </w:rPr>
      </w:pP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387F8E" w:rsidRPr="00DC7545" w:rsidRDefault="00F90F15" w:rsidP="00387F8E">
      <w:pPr>
        <w:ind w:right="4959"/>
        <w:jc w:val="both"/>
        <w:outlineLvl w:val="0"/>
        <w:rPr>
          <w:sz w:val="28"/>
          <w:szCs w:val="28"/>
        </w:rPr>
      </w:pPr>
      <w:r w:rsidRPr="00FC28C4">
        <w:rPr>
          <w:sz w:val="28"/>
          <w:szCs w:val="28"/>
        </w:rPr>
        <w:t>О п</w:t>
      </w:r>
      <w:r w:rsidR="008073A8" w:rsidRPr="00FC28C4">
        <w:rPr>
          <w:sz w:val="28"/>
          <w:szCs w:val="28"/>
        </w:rPr>
        <w:t xml:space="preserve">ринятии </w:t>
      </w:r>
      <w:r w:rsidR="00387F8E" w:rsidRPr="00DC7545">
        <w:rPr>
          <w:sz w:val="28"/>
          <w:szCs w:val="28"/>
        </w:rPr>
        <w:t>движимого имущества для централизованного водоснабжения на территории Лахденпохского городского поселения из муниципальной собственности Лахденпохского городского поселения в муниципальную собственность муниципального образования «Лахденпохский муниципальный район»</w:t>
      </w:r>
    </w:p>
    <w:p w:rsidR="00356B17" w:rsidRDefault="00356B17" w:rsidP="00387F8E">
      <w:pPr>
        <w:ind w:right="4818"/>
        <w:jc w:val="both"/>
        <w:rPr>
          <w:sz w:val="28"/>
          <w:szCs w:val="28"/>
        </w:rPr>
      </w:pPr>
    </w:p>
    <w:p w:rsidR="00D24736" w:rsidRDefault="00D24736" w:rsidP="00387F8E">
      <w:pPr>
        <w:ind w:right="4818"/>
        <w:jc w:val="both"/>
        <w:rPr>
          <w:sz w:val="28"/>
          <w:szCs w:val="28"/>
        </w:rPr>
      </w:pPr>
    </w:p>
    <w:p w:rsidR="001D4227" w:rsidRPr="00FC28C4" w:rsidRDefault="00356B17" w:rsidP="00FC28C4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C28C4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от 28.07.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2016 № 24/202-6 «Об утверждении Положения о порядке управлени</w:t>
      </w:r>
      <w:r w:rsidR="00F90F15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владения, пользования и распоряжения муниципальным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имуществом муниципального образования «Лахденпохский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FC28C4">
        <w:rPr>
          <w:rFonts w:ascii="Times New Roman" w:hAnsi="Times New Roman" w:cs="Times New Roman"/>
          <w:sz w:val="28"/>
          <w:szCs w:val="28"/>
          <w:lang w:val="ru-RU"/>
        </w:rPr>
        <w:t>муниципальный район»,</w:t>
      </w:r>
      <w:r w:rsidR="00D24736" w:rsidRPr="00D247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4736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D24736">
        <w:rPr>
          <w:rFonts w:ascii="Times New Roman" w:hAnsi="Times New Roman" w:cs="Times New Roman"/>
          <w:sz w:val="28"/>
          <w:szCs w:val="28"/>
          <w:lang w:val="ru-RU"/>
        </w:rPr>
        <w:t xml:space="preserve">городского поселения от 18.12.2024 № </w:t>
      </w:r>
      <w:r w:rsidR="002C254F" w:rsidRPr="002C254F">
        <w:rPr>
          <w:rFonts w:ascii="Times New Roman" w:hAnsi="Times New Roman" w:cs="Times New Roman"/>
          <w:sz w:val="28"/>
          <w:szCs w:val="28"/>
          <w:lang w:val="ru-RU"/>
        </w:rPr>
        <w:t>IV №20-VI</w:t>
      </w:r>
      <w:r w:rsidR="002C25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</w:t>
      </w:r>
      <w:r w:rsidR="008073A8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Л:</w:t>
      </w:r>
      <w:proofErr w:type="gramEnd"/>
    </w:p>
    <w:p w:rsidR="000741D4" w:rsidRPr="00FC28C4" w:rsidRDefault="000741D4" w:rsidP="00FC28C4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p w:rsidR="00467015" w:rsidRPr="00FC28C4" w:rsidRDefault="000741D4" w:rsidP="00FC28C4">
      <w:pPr>
        <w:pStyle w:val="Standard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7F8E">
        <w:rPr>
          <w:sz w:val="28"/>
          <w:szCs w:val="28"/>
          <w:lang w:val="ru-RU"/>
        </w:rPr>
        <w:t>движимое имущество</w:t>
      </w:r>
      <w:r w:rsidR="00D24736">
        <w:rPr>
          <w:sz w:val="28"/>
          <w:szCs w:val="28"/>
          <w:lang w:val="ru-RU"/>
        </w:rPr>
        <w:t xml:space="preserve"> </w:t>
      </w:r>
      <w:r w:rsidR="00387F8E" w:rsidRPr="00387F8E">
        <w:rPr>
          <w:sz w:val="28"/>
          <w:szCs w:val="28"/>
          <w:lang w:val="ru-RU"/>
        </w:rPr>
        <w:t xml:space="preserve">для централизованного водоснабжения на территории Лахденпохского городского поселения 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>из муниципальной собственности</w:t>
      </w:r>
      <w:r w:rsidR="00292F53" w:rsidRPr="00292F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2F53" w:rsidRPr="00FC28C4">
        <w:rPr>
          <w:rFonts w:ascii="Times New Roman" w:hAnsi="Times New Roman" w:cs="Times New Roman"/>
          <w:sz w:val="28"/>
          <w:szCs w:val="28"/>
          <w:lang w:val="ru-RU"/>
        </w:rPr>
        <w:t>Лахденпохского</w:t>
      </w:r>
      <w:r w:rsidR="00292F53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поселения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в муниципальную собственность муниципального образования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«Лахденпохский муниципальный район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>», согласно Приложению</w:t>
      </w:r>
      <w:r w:rsidR="00387F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4227" w:rsidRPr="00FC28C4">
        <w:rPr>
          <w:rFonts w:ascii="Times New Roman" w:hAnsi="Times New Roman" w:cs="Times New Roman"/>
          <w:sz w:val="28"/>
          <w:szCs w:val="28"/>
          <w:lang w:val="ru-RU"/>
        </w:rPr>
        <w:t>к настоящему решению.</w:t>
      </w:r>
    </w:p>
    <w:p w:rsidR="00467015" w:rsidRPr="00FC28C4" w:rsidRDefault="00DE1B9E" w:rsidP="00FC28C4">
      <w:pPr>
        <w:pStyle w:val="Standard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опубликовать в газете </w:t>
      </w:r>
      <w:r w:rsidR="000741D4" w:rsidRPr="00FC28C4">
        <w:rPr>
          <w:rFonts w:ascii="Times New Roman" w:hAnsi="Times New Roman" w:cs="Times New Roman"/>
          <w:sz w:val="28"/>
          <w:szCs w:val="28"/>
          <w:lang w:val="ru-RU"/>
        </w:rPr>
        <w:t>«Призыв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2" w:name="_Hlk166765803"/>
      <w:r w:rsidRPr="00D24736">
        <w:fldChar w:fldCharType="begin"/>
      </w:r>
      <w:r w:rsidRPr="00D24736">
        <w:rPr>
          <w:rFonts w:ascii="Times New Roman" w:hAnsi="Times New Roman" w:cs="Times New Roman"/>
          <w:sz w:val="28"/>
          <w:szCs w:val="28"/>
        </w:rPr>
        <w:instrText>HYPERLINK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D24736">
        <w:rPr>
          <w:rFonts w:ascii="Times New Roman" w:hAnsi="Times New Roman" w:cs="Times New Roman"/>
          <w:sz w:val="28"/>
          <w:szCs w:val="28"/>
        </w:rPr>
        <w:instrText>http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D24736">
        <w:rPr>
          <w:rFonts w:ascii="Times New Roman" w:hAnsi="Times New Roman" w:cs="Times New Roman"/>
          <w:sz w:val="28"/>
          <w:szCs w:val="28"/>
        </w:rPr>
        <w:instrText>www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D24736">
        <w:rPr>
          <w:rFonts w:ascii="Times New Roman" w:hAnsi="Times New Roman" w:cs="Times New Roman"/>
          <w:sz w:val="28"/>
          <w:szCs w:val="28"/>
        </w:rPr>
        <w:instrText>lah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D24736">
        <w:rPr>
          <w:rFonts w:ascii="Times New Roman" w:hAnsi="Times New Roman" w:cs="Times New Roman"/>
          <w:sz w:val="28"/>
          <w:szCs w:val="28"/>
        </w:rPr>
        <w:instrText>mr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D24736">
        <w:rPr>
          <w:rFonts w:ascii="Times New Roman" w:hAnsi="Times New Roman" w:cs="Times New Roman"/>
          <w:sz w:val="28"/>
          <w:szCs w:val="28"/>
        </w:rPr>
        <w:instrText>ru</w:instrText>
      </w:r>
      <w:r w:rsidRPr="00D24736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D24736">
        <w:fldChar w:fldCharType="separate"/>
      </w:r>
      <w:r w:rsidRPr="00D24736">
        <w:rPr>
          <w:rStyle w:val="af"/>
          <w:rFonts w:ascii="Times New Roman" w:hAnsi="Times New Roman" w:cs="Times New Roman"/>
          <w:sz w:val="28"/>
          <w:szCs w:val="28"/>
          <w:u w:val="none"/>
        </w:rPr>
        <w:t>www</w:t>
      </w:r>
      <w:r w:rsidRPr="00D24736">
        <w:rPr>
          <w:rStyle w:val="af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</w:rPr>
        <w:t>lah</w:t>
      </w:r>
      <w:proofErr w:type="spellEnd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  <w:lang w:val="ru-RU"/>
        </w:rPr>
        <w:t>-</w:t>
      </w:r>
      <w:proofErr w:type="spellStart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</w:rPr>
        <w:t>mr</w:t>
      </w:r>
      <w:proofErr w:type="spellEnd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</w:rPr>
        <w:t>ru</w:t>
      </w:r>
      <w:proofErr w:type="spellEnd"/>
      <w:r w:rsidRPr="00D24736">
        <w:rPr>
          <w:rStyle w:val="af"/>
          <w:rFonts w:ascii="Times New Roman" w:hAnsi="Times New Roman" w:cs="Times New Roman"/>
          <w:sz w:val="28"/>
          <w:szCs w:val="28"/>
          <w:u w:val="none"/>
        </w:rPr>
        <w:fldChar w:fldCharType="end"/>
      </w:r>
      <w:bookmarkEnd w:id="2"/>
      <w:r w:rsidRPr="00D2473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87F8E" w:rsidRPr="004D7497" w:rsidRDefault="00467015" w:rsidP="00387F8E">
      <w:pPr>
        <w:pStyle w:val="Standard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Настоящее решение вступает в силу </w:t>
      </w:r>
      <w:proofErr w:type="gramStart"/>
      <w:r w:rsidR="00387F8E" w:rsidRPr="004D749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387F8E" w:rsidRPr="004D7497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:rsidR="00BD2211" w:rsidRPr="00FC28C4" w:rsidRDefault="00BD2211" w:rsidP="00387F8E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26D6" w:rsidRPr="00FC28C4" w:rsidRDefault="003B26D6" w:rsidP="00FC28C4">
      <w:pPr>
        <w:rPr>
          <w:sz w:val="28"/>
          <w:szCs w:val="28"/>
        </w:rPr>
      </w:pPr>
    </w:p>
    <w:p w:rsidR="003B26D6" w:rsidRPr="00FC28C4" w:rsidRDefault="003B26D6" w:rsidP="00FC28C4">
      <w:pPr>
        <w:rPr>
          <w:sz w:val="28"/>
          <w:szCs w:val="28"/>
        </w:rPr>
      </w:pP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3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3"/>
      <w:r w:rsidRPr="00FC28C4">
        <w:rPr>
          <w:sz w:val="28"/>
          <w:szCs w:val="28"/>
        </w:rPr>
        <w:t>,</w:t>
      </w:r>
    </w:p>
    <w:p w:rsidR="000741D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p w:rsidR="00387F8E" w:rsidRDefault="00387F8E" w:rsidP="00FC28C4">
      <w:pPr>
        <w:rPr>
          <w:sz w:val="28"/>
          <w:szCs w:val="28"/>
        </w:rPr>
      </w:pPr>
    </w:p>
    <w:bookmarkEnd w:id="0"/>
    <w:p w:rsidR="006D0B2C" w:rsidRDefault="006D0B2C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6D0B2C" w:rsidRDefault="006D0B2C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6D0B2C" w:rsidRDefault="006D0B2C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6D0B2C" w:rsidRDefault="006D0B2C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6D0B2C" w:rsidRDefault="006D0B2C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F31F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5672DC">
        <w:rPr>
          <w:sz w:val="22"/>
          <w:szCs w:val="22"/>
        </w:rPr>
        <w:lastRenderedPageBreak/>
        <w:t xml:space="preserve">Приложение </w:t>
      </w:r>
    </w:p>
    <w:p w:rsidR="004F31F9" w:rsidRPr="00B349A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B349A9">
        <w:rPr>
          <w:sz w:val="22"/>
          <w:szCs w:val="22"/>
        </w:rPr>
        <w:t xml:space="preserve"> </w:t>
      </w:r>
      <w:r w:rsidRPr="005672DC">
        <w:rPr>
          <w:sz w:val="22"/>
          <w:szCs w:val="22"/>
        </w:rPr>
        <w:t>к решению</w:t>
      </w:r>
      <w:r w:rsidRPr="00881F30">
        <w:rPr>
          <w:sz w:val="22"/>
          <w:szCs w:val="22"/>
        </w:rPr>
        <w:t xml:space="preserve"> </w:t>
      </w:r>
      <w:r w:rsidR="006D0B2C" w:rsidRPr="006D0B2C">
        <w:rPr>
          <w:sz w:val="22"/>
          <w:szCs w:val="22"/>
        </w:rPr>
        <w:t xml:space="preserve">LXXXXIV </w:t>
      </w:r>
      <w:r w:rsidRPr="00881F30">
        <w:rPr>
          <w:sz w:val="22"/>
          <w:szCs w:val="22"/>
          <w:shd w:val="clear" w:color="auto" w:fill="FFFFFF"/>
          <w:lang w:eastAsia="zh-CN"/>
        </w:rPr>
        <w:t xml:space="preserve"> </w:t>
      </w:r>
      <w:r w:rsidRPr="00B349A9">
        <w:rPr>
          <w:sz w:val="22"/>
          <w:szCs w:val="22"/>
        </w:rPr>
        <w:t>заседания Совета</w:t>
      </w:r>
    </w:p>
    <w:p w:rsidR="004F31F9" w:rsidRPr="003B26D6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B349A9">
        <w:rPr>
          <w:sz w:val="22"/>
          <w:szCs w:val="22"/>
        </w:rPr>
        <w:t xml:space="preserve">Лахденпохского </w:t>
      </w:r>
      <w:r w:rsidR="0049527A">
        <w:rPr>
          <w:sz w:val="22"/>
          <w:szCs w:val="22"/>
        </w:rPr>
        <w:t>муниципального района</w:t>
      </w:r>
    </w:p>
    <w:p w:rsidR="004F31F9" w:rsidRPr="003B26D6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3B26D6">
        <w:rPr>
          <w:sz w:val="22"/>
          <w:szCs w:val="22"/>
        </w:rPr>
        <w:t xml:space="preserve">от </w:t>
      </w:r>
      <w:r w:rsidR="006D0B2C">
        <w:rPr>
          <w:sz w:val="22"/>
          <w:szCs w:val="22"/>
        </w:rPr>
        <w:t>19.12.</w:t>
      </w:r>
      <w:r w:rsidR="00387F8E">
        <w:rPr>
          <w:sz w:val="22"/>
          <w:szCs w:val="22"/>
        </w:rPr>
        <w:t xml:space="preserve"> </w:t>
      </w:r>
      <w:r w:rsidRPr="003B26D6">
        <w:rPr>
          <w:sz w:val="22"/>
          <w:szCs w:val="22"/>
        </w:rPr>
        <w:t xml:space="preserve">2024 № </w:t>
      </w:r>
      <w:r w:rsidR="006D0B2C" w:rsidRPr="006D0B2C">
        <w:rPr>
          <w:sz w:val="22"/>
          <w:szCs w:val="22"/>
        </w:rPr>
        <w:t xml:space="preserve">№ 94/653 </w:t>
      </w:r>
    </w:p>
    <w:p w:rsidR="00FC28C4" w:rsidRDefault="00FC28C4" w:rsidP="004F31F9">
      <w:pPr>
        <w:ind w:left="360" w:firstLine="540"/>
        <w:jc w:val="center"/>
      </w:pPr>
    </w:p>
    <w:p w:rsidR="004F31F9" w:rsidRDefault="004F31F9" w:rsidP="004F31F9">
      <w:pPr>
        <w:ind w:left="360" w:firstLine="540"/>
        <w:jc w:val="center"/>
      </w:pPr>
      <w:r w:rsidRPr="00802300">
        <w:t>ПЕРЕЧЕНЬ</w:t>
      </w:r>
    </w:p>
    <w:p w:rsidR="00387F8E" w:rsidRPr="00802300" w:rsidRDefault="00387F8E" w:rsidP="004F31F9">
      <w:pPr>
        <w:ind w:left="360" w:firstLine="540"/>
        <w:jc w:val="center"/>
      </w:pPr>
    </w:p>
    <w:p w:rsidR="00387F8E" w:rsidRDefault="00387F8E" w:rsidP="00387F8E">
      <w:pPr>
        <w:pStyle w:val="af3"/>
        <w:tabs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движимого</w:t>
      </w:r>
      <w:r w:rsidRPr="00CC33AD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Pr="00CC33AD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для принятия</w:t>
      </w:r>
      <w:r w:rsidRPr="00D93954">
        <w:rPr>
          <w:rFonts w:cstheme="minorHAnsi"/>
          <w:sz w:val="28"/>
          <w:szCs w:val="28"/>
        </w:rPr>
        <w:t xml:space="preserve"> </w:t>
      </w:r>
      <w:r w:rsidRPr="0052263B">
        <w:rPr>
          <w:rFonts w:cstheme="minorHAnsi"/>
          <w:sz w:val="28"/>
          <w:szCs w:val="28"/>
        </w:rPr>
        <w:t>в муниципальную собственность</w:t>
      </w:r>
      <w:r>
        <w:rPr>
          <w:rFonts w:cstheme="minorHAnsi"/>
          <w:sz w:val="28"/>
          <w:szCs w:val="28"/>
        </w:rPr>
        <w:t xml:space="preserve"> муниципального образования «</w:t>
      </w:r>
      <w:r>
        <w:rPr>
          <w:sz w:val="28"/>
          <w:szCs w:val="28"/>
        </w:rPr>
        <w:t>Лахденпохский муниципальный район»</w:t>
      </w:r>
    </w:p>
    <w:p w:rsidR="00387F8E" w:rsidRDefault="00387F8E" w:rsidP="00387F8E">
      <w:pPr>
        <w:pStyle w:val="af3"/>
        <w:tabs>
          <w:tab w:val="left" w:pos="1276"/>
        </w:tabs>
        <w:jc w:val="center"/>
        <w:rPr>
          <w:rFonts w:cstheme="minorHAnsi"/>
          <w:sz w:val="28"/>
          <w:szCs w:val="28"/>
        </w:rPr>
      </w:pPr>
    </w:p>
    <w:p w:rsidR="00387F8E" w:rsidRPr="00CC33AD" w:rsidRDefault="00387F8E" w:rsidP="00387F8E">
      <w:pPr>
        <w:pStyle w:val="af3"/>
        <w:tabs>
          <w:tab w:val="left" w:pos="1276"/>
        </w:tabs>
        <w:jc w:val="center"/>
        <w:rPr>
          <w:rFonts w:cstheme="minorHAnsi"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850"/>
        <w:gridCol w:w="709"/>
        <w:gridCol w:w="4394"/>
      </w:tblGrid>
      <w:tr w:rsidR="00387F8E" w:rsidRPr="00CC33AD" w:rsidTr="00550752">
        <w:tc>
          <w:tcPr>
            <w:tcW w:w="675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 xml:space="preserve">№ </w:t>
            </w:r>
            <w:proofErr w:type="gramStart"/>
            <w:r w:rsidRPr="00CC33AD">
              <w:rPr>
                <w:sz w:val="28"/>
                <w:szCs w:val="28"/>
              </w:rPr>
              <w:t>п</w:t>
            </w:r>
            <w:proofErr w:type="gramEnd"/>
            <w:r w:rsidRPr="00CC33AD"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Ед. изм.</w:t>
            </w:r>
          </w:p>
        </w:tc>
        <w:tc>
          <w:tcPr>
            <w:tcW w:w="709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Кол-во</w:t>
            </w:r>
          </w:p>
        </w:tc>
        <w:tc>
          <w:tcPr>
            <w:tcW w:w="4394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Характеристика имущества</w:t>
            </w:r>
          </w:p>
        </w:tc>
      </w:tr>
      <w:tr w:rsidR="00387F8E" w:rsidRPr="00CC33AD" w:rsidTr="00550752">
        <w:tc>
          <w:tcPr>
            <w:tcW w:w="675" w:type="dxa"/>
          </w:tcPr>
          <w:p w:rsidR="00387F8E" w:rsidRPr="00CC33AD" w:rsidRDefault="00387F8E" w:rsidP="00C43EE3">
            <w:pPr>
              <w:jc w:val="both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387F8E" w:rsidRPr="00CC33AD" w:rsidRDefault="00387F8E" w:rsidP="00C43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Горизонтальный одноступенчатый центробежный насос </w:t>
            </w:r>
            <w:r>
              <w:rPr>
                <w:sz w:val="28"/>
                <w:szCs w:val="28"/>
                <w:lang w:val="en-US"/>
              </w:rPr>
              <w:t>TSUNAMI</w:t>
            </w:r>
            <w:r w:rsidRPr="00A345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GSA</w:t>
            </w:r>
            <w:r>
              <w:rPr>
                <w:sz w:val="28"/>
                <w:szCs w:val="28"/>
              </w:rPr>
              <w:t>100-80-200/37.0</w:t>
            </w:r>
            <w:r w:rsidRPr="00CC33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387F8E" w:rsidRPr="00CC33AD" w:rsidRDefault="00387F8E" w:rsidP="00C43EE3">
            <w:pPr>
              <w:jc w:val="center"/>
              <w:rPr>
                <w:sz w:val="28"/>
                <w:szCs w:val="28"/>
              </w:rPr>
            </w:pPr>
            <w:r w:rsidRPr="00CC33AD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387F8E" w:rsidRPr="00A34521" w:rsidRDefault="00387F8E" w:rsidP="00C43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Напряжение 380В/50</w:t>
            </w:r>
            <w:r w:rsidR="00550752">
              <w:rPr>
                <w:sz w:val="28"/>
                <w:szCs w:val="28"/>
              </w:rPr>
              <w:t>Гц;</w:t>
            </w:r>
            <w:r w:rsidR="001F6E9B">
              <w:rPr>
                <w:sz w:val="28"/>
                <w:szCs w:val="28"/>
              </w:rPr>
              <w:t xml:space="preserve"> мощность двигателя 37,0 кВт;</w:t>
            </w:r>
            <w:r w:rsidR="00D24736">
              <w:rPr>
                <w:sz w:val="28"/>
                <w:szCs w:val="28"/>
              </w:rPr>
              <w:t xml:space="preserve"> максимальная производительность </w:t>
            </w:r>
            <w:proofErr w:type="spellStart"/>
            <w:r w:rsidR="00D24736">
              <w:rPr>
                <w:sz w:val="28"/>
                <w:szCs w:val="28"/>
                <w:lang w:val="en-US"/>
              </w:rPr>
              <w:t>Q</w:t>
            </w:r>
            <w:r w:rsidR="00D24736">
              <w:rPr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="00D24736" w:rsidRPr="00D24736">
              <w:rPr>
                <w:sz w:val="28"/>
                <w:szCs w:val="28"/>
                <w:vertAlign w:val="subscript"/>
              </w:rPr>
              <w:t xml:space="preserve">, </w:t>
            </w:r>
            <w:r w:rsidR="00D24736" w:rsidRPr="00D24736">
              <w:rPr>
                <w:sz w:val="28"/>
                <w:szCs w:val="28"/>
              </w:rPr>
              <w:t>(</w:t>
            </w:r>
            <w:r w:rsidR="00D24736">
              <w:rPr>
                <w:sz w:val="28"/>
                <w:szCs w:val="28"/>
              </w:rPr>
              <w:t>м</w:t>
            </w:r>
            <w:r w:rsidR="00D24736">
              <w:rPr>
                <w:sz w:val="28"/>
                <w:szCs w:val="28"/>
                <w:vertAlign w:val="superscript"/>
              </w:rPr>
              <w:t>3</w:t>
            </w:r>
            <w:r w:rsidR="00D24736">
              <w:rPr>
                <w:sz w:val="28"/>
                <w:szCs w:val="28"/>
              </w:rPr>
              <w:t>/ч) – 200,</w:t>
            </w:r>
            <w:r w:rsidR="001F6E9B">
              <w:rPr>
                <w:sz w:val="28"/>
                <w:szCs w:val="28"/>
              </w:rPr>
              <w:t>0;</w:t>
            </w:r>
            <w:r w:rsidR="00550752">
              <w:rPr>
                <w:sz w:val="28"/>
                <w:szCs w:val="28"/>
              </w:rPr>
              <w:t xml:space="preserve"> максимальный напор насоса </w:t>
            </w:r>
            <w:proofErr w:type="gramStart"/>
            <w:r w:rsidR="00550752">
              <w:rPr>
                <w:sz w:val="28"/>
                <w:szCs w:val="28"/>
              </w:rPr>
              <w:t>Н</w:t>
            </w:r>
            <w:proofErr w:type="gramEnd"/>
            <w:r w:rsidR="00550752">
              <w:rPr>
                <w:sz w:val="28"/>
                <w:szCs w:val="28"/>
                <w:vertAlign w:val="subscript"/>
                <w:lang w:val="en-US"/>
              </w:rPr>
              <w:t>max</w:t>
            </w:r>
            <w:r w:rsidR="00550752" w:rsidRPr="00D24736">
              <w:rPr>
                <w:sz w:val="28"/>
                <w:szCs w:val="28"/>
                <w:vertAlign w:val="subscript"/>
              </w:rPr>
              <w:t xml:space="preserve">, </w:t>
            </w:r>
            <w:r w:rsidR="00D24736">
              <w:rPr>
                <w:sz w:val="28"/>
                <w:szCs w:val="28"/>
              </w:rPr>
              <w:t xml:space="preserve"> </w:t>
            </w:r>
            <w:r w:rsidR="00550752">
              <w:rPr>
                <w:sz w:val="28"/>
                <w:szCs w:val="28"/>
              </w:rPr>
              <w:t>(м) –</w:t>
            </w:r>
            <w:r>
              <w:rPr>
                <w:sz w:val="28"/>
                <w:szCs w:val="28"/>
              </w:rPr>
              <w:t xml:space="preserve"> </w:t>
            </w:r>
            <w:r w:rsidR="00550752">
              <w:rPr>
                <w:sz w:val="28"/>
                <w:szCs w:val="28"/>
              </w:rPr>
              <w:t>48,</w:t>
            </w:r>
            <w:r w:rsidR="001F6E9B">
              <w:rPr>
                <w:sz w:val="28"/>
                <w:szCs w:val="28"/>
              </w:rPr>
              <w:t>0;</w:t>
            </w:r>
            <w:r w:rsidR="00550752">
              <w:rPr>
                <w:sz w:val="28"/>
                <w:szCs w:val="28"/>
              </w:rPr>
              <w:t xml:space="preserve"> вес (кг) – 250,0</w:t>
            </w:r>
          </w:p>
        </w:tc>
      </w:tr>
    </w:tbl>
    <w:p w:rsidR="00387F8E" w:rsidRDefault="00387F8E" w:rsidP="00387F8E">
      <w:pPr>
        <w:tabs>
          <w:tab w:val="left" w:pos="5954"/>
        </w:tabs>
        <w:ind w:right="140"/>
        <w:rPr>
          <w:b/>
          <w:bCs/>
          <w:sz w:val="28"/>
          <w:szCs w:val="28"/>
        </w:rPr>
      </w:pPr>
    </w:p>
    <w:p w:rsidR="00387F8E" w:rsidRDefault="00387F8E" w:rsidP="00387F8E">
      <w:pPr>
        <w:tabs>
          <w:tab w:val="left" w:pos="5954"/>
        </w:tabs>
        <w:ind w:right="140"/>
        <w:rPr>
          <w:b/>
          <w:bCs/>
          <w:sz w:val="28"/>
          <w:szCs w:val="28"/>
        </w:rPr>
      </w:pPr>
    </w:p>
    <w:p w:rsidR="00387F8E" w:rsidRPr="00CC33AD" w:rsidRDefault="00387F8E" w:rsidP="00387F8E">
      <w:pPr>
        <w:tabs>
          <w:tab w:val="left" w:pos="5954"/>
        </w:tabs>
        <w:ind w:right="140"/>
        <w:rPr>
          <w:b/>
          <w:bCs/>
          <w:sz w:val="28"/>
          <w:szCs w:val="28"/>
        </w:rPr>
      </w:pPr>
    </w:p>
    <w:p w:rsidR="000741D4" w:rsidRPr="00FC28C4" w:rsidRDefault="000741D4" w:rsidP="000741D4">
      <w:pPr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1A6B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</w:t>
      </w:r>
      <w:r w:rsidR="001A6BD4" w:rsidRP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муниципального района</w:t>
      </w:r>
      <w:r w:rsidRP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  <w:t xml:space="preserve">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sectPr w:rsidR="001A6BD4" w:rsidRPr="00FC28C4" w:rsidSect="006D0B2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0" w:rsidRDefault="00467230" w:rsidP="00161ACA">
      <w:r>
        <w:separator/>
      </w:r>
    </w:p>
  </w:endnote>
  <w:endnote w:type="continuationSeparator" w:id="0">
    <w:p w:rsidR="00467230" w:rsidRDefault="00467230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0" w:rsidRDefault="00467230" w:rsidP="00161ACA">
      <w:r>
        <w:separator/>
      </w:r>
    </w:p>
  </w:footnote>
  <w:footnote w:type="continuationSeparator" w:id="0">
    <w:p w:rsidR="00467230" w:rsidRDefault="00467230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741D4"/>
    <w:rsid w:val="00082BA8"/>
    <w:rsid w:val="000858ED"/>
    <w:rsid w:val="00090193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155B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1F6E9B"/>
    <w:rsid w:val="00204454"/>
    <w:rsid w:val="00206275"/>
    <w:rsid w:val="002100DB"/>
    <w:rsid w:val="00210E3C"/>
    <w:rsid w:val="00236E82"/>
    <w:rsid w:val="00237860"/>
    <w:rsid w:val="00242CEA"/>
    <w:rsid w:val="00252AEF"/>
    <w:rsid w:val="002554F4"/>
    <w:rsid w:val="00262840"/>
    <w:rsid w:val="002630BB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254F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72D5B"/>
    <w:rsid w:val="00374FF5"/>
    <w:rsid w:val="003759A4"/>
    <w:rsid w:val="00381989"/>
    <w:rsid w:val="00382447"/>
    <w:rsid w:val="00382C6F"/>
    <w:rsid w:val="00383F78"/>
    <w:rsid w:val="003858B6"/>
    <w:rsid w:val="00387F4E"/>
    <w:rsid w:val="00387F8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230"/>
    <w:rsid w:val="00467EEE"/>
    <w:rsid w:val="004727CC"/>
    <w:rsid w:val="004807BE"/>
    <w:rsid w:val="00490594"/>
    <w:rsid w:val="0049527A"/>
    <w:rsid w:val="004A3058"/>
    <w:rsid w:val="004A345E"/>
    <w:rsid w:val="004A52C0"/>
    <w:rsid w:val="004A5E8C"/>
    <w:rsid w:val="004B10E5"/>
    <w:rsid w:val="004B2F3B"/>
    <w:rsid w:val="004C20E3"/>
    <w:rsid w:val="004D5FCD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7155"/>
    <w:rsid w:val="00550752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97633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B2C"/>
    <w:rsid w:val="006D0ED7"/>
    <w:rsid w:val="006D19F3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3E02"/>
    <w:rsid w:val="007C050C"/>
    <w:rsid w:val="007C211C"/>
    <w:rsid w:val="007C29D7"/>
    <w:rsid w:val="007C3902"/>
    <w:rsid w:val="007C4AAD"/>
    <w:rsid w:val="007C6B88"/>
    <w:rsid w:val="007D6825"/>
    <w:rsid w:val="007E02C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4736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67A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No Spacing"/>
    <w:uiPriority w:val="1"/>
    <w:qFormat/>
    <w:rsid w:val="00387F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No Spacing"/>
    <w:uiPriority w:val="1"/>
    <w:qFormat/>
    <w:rsid w:val="00387F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2D1F-DBFB-450C-A018-C141CFA5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2024-12-24T09:35:00Z</cp:lastPrinted>
  <dcterms:created xsi:type="dcterms:W3CDTF">2024-12-24T09:36:00Z</dcterms:created>
  <dcterms:modified xsi:type="dcterms:W3CDTF">2024-12-25T06:21:00Z</dcterms:modified>
</cp:coreProperties>
</file>