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10" w:rsidRDefault="00147110" w:rsidP="00147110">
      <w:pPr>
        <w:jc w:val="center"/>
      </w:pPr>
    </w:p>
    <w:p w:rsidR="00147110" w:rsidRPr="008F76C0" w:rsidRDefault="00147110" w:rsidP="00147110">
      <w:pPr>
        <w:jc w:val="center"/>
        <w:rPr>
          <w:sz w:val="28"/>
          <w:szCs w:val="28"/>
        </w:rPr>
      </w:pPr>
      <w:r w:rsidRPr="008F76C0">
        <w:rPr>
          <w:sz w:val="28"/>
          <w:szCs w:val="28"/>
        </w:rPr>
        <w:t>РЕСПУБЛИКА КАРЕЛИЯ</w:t>
      </w:r>
    </w:p>
    <w:p w:rsidR="00147110" w:rsidRPr="008F76C0" w:rsidRDefault="00147110" w:rsidP="00147110">
      <w:pPr>
        <w:jc w:val="center"/>
        <w:rPr>
          <w:sz w:val="28"/>
          <w:szCs w:val="28"/>
        </w:rPr>
      </w:pPr>
      <w:r w:rsidRPr="008F76C0">
        <w:rPr>
          <w:sz w:val="28"/>
          <w:szCs w:val="28"/>
        </w:rPr>
        <w:t>СОВЕТ ЛАХДЕНПОХСКОГО МУНИЦИПАЛЬНОГО РАЙОНА</w:t>
      </w:r>
    </w:p>
    <w:p w:rsidR="00147110" w:rsidRPr="008F76C0" w:rsidRDefault="00147110" w:rsidP="00147110">
      <w:pPr>
        <w:jc w:val="center"/>
        <w:rPr>
          <w:sz w:val="28"/>
          <w:szCs w:val="28"/>
        </w:rPr>
      </w:pPr>
      <w:r w:rsidRPr="008F76C0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 xml:space="preserve">LV </w:t>
      </w:r>
      <w:r>
        <w:rPr>
          <w:sz w:val="28"/>
          <w:szCs w:val="28"/>
        </w:rPr>
        <w:t>ЗАСЕДАНИЕ</w:t>
      </w:r>
      <w:r>
        <w:rPr>
          <w:sz w:val="28"/>
          <w:szCs w:val="28"/>
          <w:lang w:val="en-US"/>
        </w:rPr>
        <w:t xml:space="preserve"> VI</w:t>
      </w:r>
      <w:r w:rsidRPr="008F76C0">
        <w:rPr>
          <w:sz w:val="28"/>
          <w:szCs w:val="28"/>
        </w:rPr>
        <w:t xml:space="preserve"> СОЗЫВА</w:t>
      </w:r>
    </w:p>
    <w:p w:rsidR="00147110" w:rsidRPr="008F76C0" w:rsidRDefault="00147110" w:rsidP="00147110">
      <w:pPr>
        <w:jc w:val="center"/>
        <w:rPr>
          <w:sz w:val="28"/>
          <w:szCs w:val="28"/>
        </w:rPr>
      </w:pPr>
    </w:p>
    <w:p w:rsidR="00147110" w:rsidRPr="008F76C0" w:rsidRDefault="00147110" w:rsidP="00147110">
      <w:pPr>
        <w:jc w:val="center"/>
        <w:rPr>
          <w:sz w:val="28"/>
          <w:szCs w:val="28"/>
        </w:rPr>
      </w:pPr>
      <w:r w:rsidRPr="008F76C0">
        <w:rPr>
          <w:sz w:val="28"/>
          <w:szCs w:val="28"/>
        </w:rPr>
        <w:t>РЕШЕНИЕ</w:t>
      </w:r>
    </w:p>
    <w:p w:rsidR="00147110" w:rsidRDefault="00147110" w:rsidP="00147110"/>
    <w:p w:rsidR="00147110" w:rsidRPr="008F76C0" w:rsidRDefault="00147110" w:rsidP="00147110">
      <w:pPr>
        <w:pStyle w:val="1"/>
        <w:rPr>
          <w:sz w:val="28"/>
          <w:szCs w:val="28"/>
        </w:rPr>
      </w:pPr>
      <w:r>
        <w:rPr>
          <w:sz w:val="28"/>
          <w:szCs w:val="28"/>
          <w:u w:val="none"/>
        </w:rPr>
        <w:t>от «28» ноября</w:t>
      </w:r>
      <w:r w:rsidRPr="008F76C0">
        <w:rPr>
          <w:sz w:val="28"/>
          <w:szCs w:val="28"/>
          <w:u w:val="none"/>
        </w:rPr>
        <w:t xml:space="preserve"> 2019</w:t>
      </w:r>
      <w:r>
        <w:rPr>
          <w:sz w:val="28"/>
          <w:szCs w:val="28"/>
          <w:u w:val="none"/>
        </w:rPr>
        <w:t xml:space="preserve">  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  <w:t xml:space="preserve">                                                № 55/393-6</w:t>
      </w:r>
    </w:p>
    <w:p w:rsidR="00147110" w:rsidRPr="00380193" w:rsidRDefault="00147110" w:rsidP="00147110">
      <w:pPr>
        <w:pStyle w:val="1"/>
        <w:numPr>
          <w:ilvl w:val="0"/>
          <w:numId w:val="0"/>
        </w:numPr>
        <w:rPr>
          <w:sz w:val="28"/>
          <w:szCs w:val="28"/>
        </w:rPr>
      </w:pPr>
      <w:r w:rsidRPr="00380193">
        <w:rPr>
          <w:sz w:val="28"/>
          <w:szCs w:val="28"/>
          <w:u w:val="none"/>
        </w:rPr>
        <w:t>г. Лахденпохья</w:t>
      </w:r>
    </w:p>
    <w:p w:rsidR="00147110" w:rsidRPr="008F76C0" w:rsidRDefault="00147110" w:rsidP="00147110">
      <w:pPr>
        <w:rPr>
          <w:sz w:val="28"/>
          <w:szCs w:val="28"/>
        </w:rPr>
      </w:pPr>
    </w:p>
    <w:p w:rsidR="00147110" w:rsidRDefault="00147110" w:rsidP="00147110">
      <w:pPr>
        <w:ind w:right="5415"/>
        <w:jc w:val="both"/>
        <w:rPr>
          <w:sz w:val="28"/>
          <w:szCs w:val="28"/>
        </w:rPr>
      </w:pPr>
    </w:p>
    <w:p w:rsidR="00147110" w:rsidRPr="008F76C0" w:rsidRDefault="00147110" w:rsidP="00147110">
      <w:pPr>
        <w:ind w:right="5415"/>
        <w:jc w:val="both"/>
        <w:rPr>
          <w:sz w:val="28"/>
          <w:szCs w:val="28"/>
        </w:rPr>
      </w:pPr>
      <w:r w:rsidRPr="008F76C0">
        <w:rPr>
          <w:sz w:val="28"/>
          <w:szCs w:val="28"/>
        </w:rPr>
        <w:t xml:space="preserve">О муниципальном дорожном фонде  </w:t>
      </w:r>
      <w:proofErr w:type="spellStart"/>
      <w:r w:rsidRPr="008F76C0">
        <w:rPr>
          <w:sz w:val="28"/>
          <w:szCs w:val="28"/>
        </w:rPr>
        <w:t>Лахденпохского</w:t>
      </w:r>
      <w:proofErr w:type="spellEnd"/>
      <w:r w:rsidRPr="008F76C0">
        <w:rPr>
          <w:sz w:val="28"/>
          <w:szCs w:val="28"/>
        </w:rPr>
        <w:t xml:space="preserve"> муниципального района </w:t>
      </w:r>
    </w:p>
    <w:p w:rsidR="00147110" w:rsidRDefault="00147110" w:rsidP="00147110">
      <w:pPr>
        <w:rPr>
          <w:sz w:val="28"/>
          <w:szCs w:val="28"/>
        </w:rPr>
      </w:pPr>
    </w:p>
    <w:p w:rsidR="00147110" w:rsidRPr="008F76C0" w:rsidRDefault="00147110" w:rsidP="00147110">
      <w:pPr>
        <w:rPr>
          <w:sz w:val="28"/>
          <w:szCs w:val="28"/>
        </w:rPr>
      </w:pPr>
    </w:p>
    <w:p w:rsidR="00147110" w:rsidRPr="008F76C0" w:rsidRDefault="00147110" w:rsidP="0014711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8F76C0">
        <w:rPr>
          <w:color w:val="000000"/>
          <w:sz w:val="28"/>
          <w:szCs w:val="28"/>
        </w:rPr>
        <w:t xml:space="preserve">В соответствии </w:t>
      </w:r>
      <w:r w:rsidRPr="008F76C0">
        <w:rPr>
          <w:sz w:val="28"/>
          <w:szCs w:val="28"/>
        </w:rPr>
        <w:t>со статьей 179.4 Бюджетного кодекса Российской Федерации,</w:t>
      </w:r>
      <w:r>
        <w:rPr>
          <w:sz w:val="28"/>
          <w:szCs w:val="28"/>
        </w:rPr>
        <w:t xml:space="preserve"> </w:t>
      </w:r>
      <w:r w:rsidRPr="008F76C0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8F76C0">
        <w:rPr>
          <w:color w:val="000000"/>
          <w:sz w:val="28"/>
          <w:szCs w:val="28"/>
        </w:rPr>
        <w:t>Федеральным Законом от 06.10.2003 г. № 131-ФЗ  «Об общих принципах организации местного самоуправления в Российской Федерации»,</w:t>
      </w:r>
      <w:r w:rsidRPr="008F76C0">
        <w:rPr>
          <w:sz w:val="28"/>
          <w:szCs w:val="28"/>
        </w:rPr>
        <w:t xml:space="preserve">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Уставом муниципального образования </w:t>
      </w:r>
      <w:r>
        <w:rPr>
          <w:sz w:val="28"/>
          <w:szCs w:val="28"/>
        </w:rPr>
        <w:t>«</w:t>
      </w:r>
      <w:proofErr w:type="spellStart"/>
      <w:r w:rsidRPr="008F76C0">
        <w:rPr>
          <w:sz w:val="28"/>
          <w:szCs w:val="28"/>
        </w:rPr>
        <w:t>Лахденпохский</w:t>
      </w:r>
      <w:proofErr w:type="spellEnd"/>
      <w:r w:rsidRPr="008F76C0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>»</w:t>
      </w:r>
      <w:r w:rsidRPr="008F76C0">
        <w:rPr>
          <w:sz w:val="28"/>
          <w:szCs w:val="28"/>
        </w:rPr>
        <w:t>, в целях финансового</w:t>
      </w:r>
      <w:proofErr w:type="gramEnd"/>
      <w:r w:rsidRPr="008F76C0">
        <w:rPr>
          <w:sz w:val="28"/>
          <w:szCs w:val="28"/>
        </w:rPr>
        <w:t xml:space="preserve"> обеспечения дорожной деятельности в отношении автомобильных дорог общего пользования местного значения, а также </w:t>
      </w:r>
      <w:r>
        <w:rPr>
          <w:sz w:val="28"/>
          <w:szCs w:val="28"/>
        </w:rPr>
        <w:t xml:space="preserve">их </w:t>
      </w:r>
      <w:r w:rsidRPr="008F76C0">
        <w:rPr>
          <w:sz w:val="28"/>
          <w:szCs w:val="28"/>
        </w:rPr>
        <w:t xml:space="preserve">капитального ремонта в границах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8F76C0">
        <w:rPr>
          <w:color w:val="000000"/>
          <w:sz w:val="28"/>
          <w:szCs w:val="28"/>
        </w:rPr>
        <w:t xml:space="preserve">Совет  </w:t>
      </w:r>
      <w:proofErr w:type="spellStart"/>
      <w:r w:rsidRPr="008F76C0">
        <w:rPr>
          <w:color w:val="000000"/>
          <w:sz w:val="28"/>
          <w:szCs w:val="28"/>
        </w:rPr>
        <w:t>Лахденпохского</w:t>
      </w:r>
      <w:proofErr w:type="spellEnd"/>
      <w:r w:rsidRPr="008F76C0">
        <w:rPr>
          <w:color w:val="000000"/>
          <w:sz w:val="28"/>
          <w:szCs w:val="28"/>
        </w:rPr>
        <w:t xml:space="preserve">  муниципального района  </w:t>
      </w:r>
      <w:r w:rsidRPr="008F76C0">
        <w:rPr>
          <w:sz w:val="32"/>
          <w:szCs w:val="32"/>
        </w:rPr>
        <w:t>РЕШИЛ:</w:t>
      </w:r>
    </w:p>
    <w:p w:rsidR="00147110" w:rsidRPr="008F76C0" w:rsidRDefault="00147110" w:rsidP="0014711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147110" w:rsidRPr="008F76C0" w:rsidRDefault="00147110" w:rsidP="00147110">
      <w:pPr>
        <w:shd w:val="clear" w:color="auto" w:fill="FFFFFF"/>
        <w:ind w:firstLine="851"/>
        <w:jc w:val="both"/>
        <w:rPr>
          <w:sz w:val="28"/>
          <w:szCs w:val="28"/>
        </w:rPr>
      </w:pPr>
      <w:r w:rsidRPr="008F76C0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Создать муниципальный дорожный фонд </w:t>
      </w:r>
      <w:r w:rsidRPr="008F76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147110" w:rsidRPr="008F76C0" w:rsidRDefault="00147110" w:rsidP="00147110">
      <w:pPr>
        <w:shd w:val="clear" w:color="auto" w:fill="FFFFFF"/>
        <w:ind w:firstLine="851"/>
        <w:jc w:val="both"/>
        <w:rPr>
          <w:sz w:val="28"/>
          <w:szCs w:val="28"/>
        </w:rPr>
      </w:pPr>
      <w:r w:rsidRPr="008F76C0">
        <w:rPr>
          <w:color w:val="000000"/>
          <w:sz w:val="28"/>
          <w:szCs w:val="28"/>
        </w:rPr>
        <w:t xml:space="preserve">2. Утвердить </w:t>
      </w:r>
      <w:r>
        <w:rPr>
          <w:color w:val="000000"/>
          <w:sz w:val="28"/>
          <w:szCs w:val="28"/>
        </w:rPr>
        <w:t xml:space="preserve">Положение о муниципальном дорожном фонде </w:t>
      </w:r>
      <w:r w:rsidR="00A26AB3">
        <w:rPr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color w:val="000000"/>
          <w:sz w:val="28"/>
          <w:szCs w:val="28"/>
        </w:rPr>
        <w:t>Лахденпохского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(прилагается).</w:t>
      </w:r>
    </w:p>
    <w:p w:rsidR="00147110" w:rsidRDefault="00147110" w:rsidP="0014711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8F76C0">
        <w:rPr>
          <w:color w:val="000000"/>
          <w:sz w:val="28"/>
          <w:szCs w:val="28"/>
        </w:rPr>
        <w:t xml:space="preserve">. </w:t>
      </w:r>
      <w:r w:rsidRPr="008F76C0">
        <w:rPr>
          <w:sz w:val="28"/>
          <w:szCs w:val="28"/>
        </w:rPr>
        <w:t>Опубликовать настоящее решение в районной газете «Призыв», а также разместить в сети Интернет на официальном сайте Администрации</w:t>
      </w:r>
      <w:r w:rsidR="00A26AB3">
        <w:rPr>
          <w:sz w:val="28"/>
          <w:szCs w:val="28"/>
        </w:rPr>
        <w:t xml:space="preserve"> </w:t>
      </w:r>
      <w:r w:rsidRPr="008F76C0">
        <w:rPr>
          <w:sz w:val="28"/>
          <w:szCs w:val="28"/>
        </w:rPr>
        <w:t xml:space="preserve"> </w:t>
      </w:r>
      <w:proofErr w:type="spellStart"/>
      <w:r w:rsidRPr="008F76C0">
        <w:rPr>
          <w:sz w:val="28"/>
          <w:szCs w:val="28"/>
        </w:rPr>
        <w:t>Лахденпохского</w:t>
      </w:r>
      <w:proofErr w:type="spellEnd"/>
      <w:r w:rsidRPr="008F76C0">
        <w:rPr>
          <w:sz w:val="28"/>
          <w:szCs w:val="28"/>
        </w:rPr>
        <w:t xml:space="preserve"> муниципального района.</w:t>
      </w:r>
    </w:p>
    <w:p w:rsidR="00147110" w:rsidRPr="008F76C0" w:rsidRDefault="00147110" w:rsidP="0014711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 01 января 2020 года.</w:t>
      </w:r>
    </w:p>
    <w:p w:rsidR="00147110" w:rsidRPr="008F76C0" w:rsidRDefault="00147110" w:rsidP="00147110">
      <w:pPr>
        <w:jc w:val="both"/>
        <w:rPr>
          <w:color w:val="000000"/>
          <w:sz w:val="28"/>
          <w:szCs w:val="28"/>
        </w:rPr>
      </w:pPr>
    </w:p>
    <w:p w:rsidR="00147110" w:rsidRPr="008F76C0" w:rsidRDefault="00147110" w:rsidP="00147110">
      <w:pPr>
        <w:jc w:val="both"/>
        <w:rPr>
          <w:color w:val="000000"/>
          <w:sz w:val="28"/>
          <w:szCs w:val="28"/>
        </w:rPr>
      </w:pPr>
    </w:p>
    <w:p w:rsidR="00147110" w:rsidRDefault="00147110" w:rsidP="00147110">
      <w:pPr>
        <w:jc w:val="both"/>
        <w:rPr>
          <w:sz w:val="28"/>
          <w:szCs w:val="28"/>
        </w:rPr>
      </w:pPr>
    </w:p>
    <w:p w:rsidR="00147110" w:rsidRPr="008F76C0" w:rsidRDefault="00147110" w:rsidP="0014711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8F76C0">
        <w:rPr>
          <w:sz w:val="28"/>
          <w:szCs w:val="28"/>
        </w:rPr>
        <w:t xml:space="preserve"> Совета</w:t>
      </w:r>
    </w:p>
    <w:p w:rsidR="00147110" w:rsidRDefault="00147110" w:rsidP="00147110">
      <w:pPr>
        <w:jc w:val="both"/>
        <w:rPr>
          <w:sz w:val="28"/>
          <w:szCs w:val="28"/>
        </w:rPr>
      </w:pPr>
      <w:proofErr w:type="spellStart"/>
      <w:r w:rsidRPr="008F76C0">
        <w:rPr>
          <w:sz w:val="28"/>
          <w:szCs w:val="28"/>
        </w:rPr>
        <w:t>Лахденпохского</w:t>
      </w:r>
      <w:proofErr w:type="spellEnd"/>
      <w:r w:rsidRPr="008F76C0">
        <w:rPr>
          <w:sz w:val="28"/>
          <w:szCs w:val="28"/>
        </w:rPr>
        <w:t xml:space="preserve"> муниципального района</w:t>
      </w:r>
      <w:r w:rsidRPr="008F76C0">
        <w:rPr>
          <w:sz w:val="28"/>
          <w:szCs w:val="28"/>
        </w:rPr>
        <w:tab/>
      </w:r>
      <w:r w:rsidRPr="008F76C0">
        <w:rPr>
          <w:sz w:val="28"/>
          <w:szCs w:val="28"/>
        </w:rPr>
        <w:tab/>
      </w:r>
      <w:r w:rsidRPr="008F76C0">
        <w:rPr>
          <w:sz w:val="28"/>
          <w:szCs w:val="28"/>
        </w:rPr>
        <w:tab/>
      </w:r>
      <w:r w:rsidRPr="008F76C0">
        <w:rPr>
          <w:sz w:val="28"/>
          <w:szCs w:val="28"/>
        </w:rPr>
        <w:tab/>
      </w:r>
      <w:r w:rsidRPr="008F76C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Л.М.Трудова</w:t>
      </w:r>
      <w:proofErr w:type="spellEnd"/>
    </w:p>
    <w:p w:rsidR="00955962" w:rsidRDefault="00955962"/>
    <w:p w:rsidR="00147110" w:rsidRDefault="00147110"/>
    <w:p w:rsidR="00147110" w:rsidRDefault="00147110"/>
    <w:p w:rsidR="00147110" w:rsidRDefault="00147110"/>
    <w:p w:rsidR="00147110" w:rsidRDefault="00147110"/>
    <w:p w:rsidR="00147110" w:rsidRDefault="00147110"/>
    <w:p w:rsidR="00147110" w:rsidRPr="00147110" w:rsidRDefault="00147110" w:rsidP="00147110">
      <w:pPr>
        <w:ind w:left="6237"/>
        <w:jc w:val="both"/>
        <w:rPr>
          <w:szCs w:val="28"/>
        </w:rPr>
      </w:pPr>
      <w:r w:rsidRPr="00147110">
        <w:rPr>
          <w:szCs w:val="28"/>
        </w:rPr>
        <w:lastRenderedPageBreak/>
        <w:t xml:space="preserve">Приложение к Решению </w:t>
      </w:r>
      <w:r w:rsidR="00887881">
        <w:rPr>
          <w:szCs w:val="28"/>
          <w:lang w:val="en-US"/>
        </w:rPr>
        <w:t>LV</w:t>
      </w:r>
      <w:r w:rsidR="00887881" w:rsidRPr="00887881">
        <w:rPr>
          <w:szCs w:val="28"/>
        </w:rPr>
        <w:t xml:space="preserve"> </w:t>
      </w:r>
      <w:r w:rsidR="00887881">
        <w:rPr>
          <w:szCs w:val="28"/>
        </w:rPr>
        <w:t>заседания</w:t>
      </w:r>
      <w:r w:rsidRPr="00147110">
        <w:rPr>
          <w:szCs w:val="28"/>
        </w:rPr>
        <w:t xml:space="preserve"> </w:t>
      </w:r>
      <w:r w:rsidR="00887881">
        <w:rPr>
          <w:szCs w:val="28"/>
        </w:rPr>
        <w:t>Совета</w:t>
      </w:r>
      <w:r w:rsidR="00887881" w:rsidRPr="00887881">
        <w:rPr>
          <w:szCs w:val="28"/>
        </w:rPr>
        <w:t xml:space="preserve"> </w:t>
      </w:r>
      <w:proofErr w:type="spellStart"/>
      <w:r w:rsidRPr="00147110">
        <w:rPr>
          <w:szCs w:val="28"/>
        </w:rPr>
        <w:t>Лахденпо</w:t>
      </w:r>
      <w:r w:rsidR="00887881">
        <w:rPr>
          <w:szCs w:val="28"/>
        </w:rPr>
        <w:t>хского</w:t>
      </w:r>
      <w:proofErr w:type="spellEnd"/>
      <w:r w:rsidR="00887881">
        <w:rPr>
          <w:szCs w:val="28"/>
        </w:rPr>
        <w:t xml:space="preserve"> </w:t>
      </w:r>
      <w:proofErr w:type="spellStart"/>
      <w:r w:rsidR="00887881">
        <w:rPr>
          <w:szCs w:val="28"/>
        </w:rPr>
        <w:t>мунципального</w:t>
      </w:r>
      <w:proofErr w:type="spellEnd"/>
      <w:r w:rsidR="00887881">
        <w:rPr>
          <w:szCs w:val="28"/>
        </w:rPr>
        <w:t xml:space="preserve"> района </w:t>
      </w:r>
      <w:r w:rsidR="00887881">
        <w:rPr>
          <w:szCs w:val="28"/>
          <w:lang w:val="en-US"/>
        </w:rPr>
        <w:t>VI</w:t>
      </w:r>
      <w:r w:rsidR="00887881">
        <w:rPr>
          <w:szCs w:val="28"/>
        </w:rPr>
        <w:t xml:space="preserve"> созыва от 28.11.19 года № 55/393-6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rPr>
          <w:b/>
          <w:sz w:val="28"/>
          <w:szCs w:val="32"/>
        </w:rPr>
      </w:pPr>
    </w:p>
    <w:p w:rsidR="00147110" w:rsidRPr="00147110" w:rsidRDefault="00147110" w:rsidP="00147110">
      <w:pPr>
        <w:jc w:val="center"/>
        <w:rPr>
          <w:b/>
          <w:sz w:val="28"/>
          <w:szCs w:val="32"/>
        </w:rPr>
      </w:pPr>
      <w:r w:rsidRPr="00147110">
        <w:rPr>
          <w:b/>
          <w:sz w:val="28"/>
          <w:szCs w:val="32"/>
        </w:rPr>
        <w:t xml:space="preserve">Положение о муниципальном дорожном фонде </w:t>
      </w:r>
      <w:proofErr w:type="spellStart"/>
      <w:r w:rsidRPr="00147110">
        <w:rPr>
          <w:b/>
          <w:sz w:val="28"/>
          <w:szCs w:val="32"/>
        </w:rPr>
        <w:t>Лахденпохского</w:t>
      </w:r>
      <w:proofErr w:type="spellEnd"/>
      <w:r w:rsidRPr="00147110">
        <w:rPr>
          <w:b/>
          <w:sz w:val="28"/>
          <w:szCs w:val="32"/>
        </w:rPr>
        <w:t xml:space="preserve"> монопольного района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b/>
          <w:szCs w:val="28"/>
        </w:rPr>
      </w:pPr>
      <w:r w:rsidRPr="00147110">
        <w:rPr>
          <w:b/>
          <w:szCs w:val="28"/>
        </w:rPr>
        <w:t>Статья 1. Общие положения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1.1. </w:t>
      </w:r>
      <w:proofErr w:type="gramStart"/>
      <w:r w:rsidRPr="00147110">
        <w:rPr>
          <w:szCs w:val="28"/>
        </w:rPr>
        <w:t xml:space="preserve">Настоящее Положение о муниципальном дорожном фонде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(далее - Положение) разработано в соответствии с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proofErr w:type="gramEnd"/>
      <w:r w:rsidRPr="00147110">
        <w:rPr>
          <w:szCs w:val="28"/>
        </w:rPr>
        <w:t>", Уставом муниципального образования «</w:t>
      </w:r>
      <w:proofErr w:type="spellStart"/>
      <w:r w:rsidRPr="00147110">
        <w:rPr>
          <w:szCs w:val="28"/>
        </w:rPr>
        <w:t>Лахденпохский</w:t>
      </w:r>
      <w:proofErr w:type="spellEnd"/>
      <w:r w:rsidRPr="00147110">
        <w:rPr>
          <w:szCs w:val="28"/>
        </w:rPr>
        <w:t xml:space="preserve"> муниципального район» и определяет источники формирования и направления использования бюджетных ассигнований муниципального дорожного фонда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1.2. Муниципальный дорожный фонд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(далее - Фонд) - часть средств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в границах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(далее - автомобильные дороги общего пользования местного значения), а также их  капитального ремонта.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b/>
          <w:szCs w:val="28"/>
        </w:rPr>
      </w:pPr>
      <w:r w:rsidRPr="00147110">
        <w:rPr>
          <w:b/>
          <w:szCs w:val="28"/>
        </w:rPr>
        <w:t>Статья 2. Источники формирования Фонда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2.1. Объем бюджетных ассигнований Фонда утверждается Решением Совета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 бюджете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на очередной финансовый год и на плановый период.</w:t>
      </w: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При формировании объема бюджетных ассигнований Фонда на очередной финансовый год и на плановый период учитываются следующие источники: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1) прогнозируемый объем доходов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</w:t>
      </w:r>
      <w:proofErr w:type="gramStart"/>
      <w:r w:rsidRPr="00147110">
        <w:rPr>
          <w:szCs w:val="28"/>
        </w:rPr>
        <w:t>от</w:t>
      </w:r>
      <w:proofErr w:type="gramEnd"/>
      <w:r w:rsidRPr="00147110">
        <w:rPr>
          <w:szCs w:val="28"/>
        </w:rPr>
        <w:t>: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а)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147110">
        <w:rPr>
          <w:szCs w:val="28"/>
        </w:rPr>
        <w:t>инжекторных</w:t>
      </w:r>
      <w:proofErr w:type="spellEnd"/>
      <w:r w:rsidRPr="00147110">
        <w:rPr>
          <w:szCs w:val="28"/>
        </w:rPr>
        <w:t xml:space="preserve">) двигателей, производимые на территории Российской Федерации, подлежащих зачислению в бюджет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б) государственной пошлины за выдачу Администрацией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зачисляемой в бюджет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в) 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 в границах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lastRenderedPageBreak/>
        <w:t xml:space="preserve">г) поступлений сумм в возмещение вреда, причиняемого автомобильным дорогам местного значения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транспортными средствами, осуществляющими перевозки тяжеловесных и (или) крупногабаритных грузов, зачисляемых в бюджет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proofErr w:type="gramStart"/>
      <w:r w:rsidRPr="00147110">
        <w:rPr>
          <w:szCs w:val="28"/>
        </w:rPr>
        <w:t xml:space="preserve">д) денежных средств, поступающих в бюджет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муниципальных контрактов или иных договоров, финансируемых за счет средств Фонда, или в связи с уклонением от заключения таких контрактов или договоров;</w:t>
      </w:r>
      <w:proofErr w:type="gramEnd"/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proofErr w:type="gramStart"/>
      <w:r w:rsidRPr="00147110">
        <w:rPr>
          <w:szCs w:val="28"/>
        </w:rPr>
        <w:t>е) денежных средств, внесенных участником конкурса или аукциона, проводимых в целях заключения муниципальных контрактов, финансируемых за счет средств Фонда, в качестве обеспечения заявки на участие в таких конкурсе или аукционе в случае уклонения участника закупки от заключения такого контракта и в иных случаях, установленных действующим законодательством;</w:t>
      </w:r>
      <w:proofErr w:type="gramEnd"/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ж)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значения, а также их капитального ремонта;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з) поступлений в виде межбюджетных трансфертов из бюджета Республики Карелия в целях финансового обеспечения дорожной деятельности в отношении автомобильных дорог общего пользования местного значения, а также их капитального ремонта;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и) иных поступлений от налоговых и неналоговых доходов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за исключением невыясненных поступлений, зачисляемых в бюджеты муниципальных районов, и доходов, указанных в подпунктах "а</w:t>
      </w:r>
      <w:proofErr w:type="gramStart"/>
      <w:r w:rsidRPr="00147110">
        <w:rPr>
          <w:szCs w:val="28"/>
        </w:rPr>
        <w:t>"-</w:t>
      </w:r>
      <w:proofErr w:type="gramEnd"/>
      <w:r w:rsidRPr="00147110">
        <w:rPr>
          <w:szCs w:val="28"/>
        </w:rPr>
        <w:t xml:space="preserve">"е" настоящего пункта, в объеме, установленном Решением Совета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 бюджете на текущий год и на плановый период;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2) бюджетные кредиты, предоставляемые из бюджета Республики Карелия.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b/>
          <w:szCs w:val="28"/>
        </w:rPr>
      </w:pPr>
      <w:r w:rsidRPr="00147110">
        <w:rPr>
          <w:b/>
          <w:szCs w:val="28"/>
        </w:rPr>
        <w:t>Статья 3. Порядок формирования и использования бюджетных ассигнований Фонда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3.1. Формирование бюджетных ассигнований Фонда на очередной финансовый год и на плановый период осуществляется в соответствии с порядком составления проекта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3.2. Объем бюджетных ассигнований Фонда утверждается Решением Совета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 бюджете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на очередной финансовый год и на плановый период.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Объем бюджетных ассигнований Фонда: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- 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spellStart"/>
      <w:r w:rsidRPr="00147110">
        <w:rPr>
          <w:szCs w:val="28"/>
        </w:rPr>
        <w:t>прогнозировавшимся</w:t>
      </w:r>
      <w:proofErr w:type="spellEnd"/>
      <w:r w:rsidRPr="00147110">
        <w:rPr>
          <w:szCs w:val="28"/>
        </w:rPr>
        <w:t xml:space="preserve"> объемом доходов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учитываемых при формировании Фонда;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- может быть </w:t>
      </w:r>
      <w:proofErr w:type="gramStart"/>
      <w:r w:rsidRPr="00147110">
        <w:rPr>
          <w:szCs w:val="28"/>
        </w:rPr>
        <w:t>уменьшен</w:t>
      </w:r>
      <w:proofErr w:type="gramEnd"/>
      <w:r w:rsidRPr="00147110">
        <w:rPr>
          <w:szCs w:val="28"/>
        </w:rPr>
        <w:t xml:space="preserve"> в текущем финансовом году и (или) очередном финансовом году на отрицательную разницу между фактически поступившим и </w:t>
      </w:r>
      <w:proofErr w:type="spellStart"/>
      <w:r w:rsidRPr="00147110">
        <w:rPr>
          <w:szCs w:val="28"/>
        </w:rPr>
        <w:t>прогнозировавшимся</w:t>
      </w:r>
      <w:proofErr w:type="spellEnd"/>
      <w:r w:rsidRPr="00147110">
        <w:rPr>
          <w:szCs w:val="28"/>
        </w:rPr>
        <w:t xml:space="preserve"> объемом </w:t>
      </w:r>
      <w:r w:rsidRPr="00147110">
        <w:rPr>
          <w:szCs w:val="28"/>
        </w:rPr>
        <w:lastRenderedPageBreak/>
        <w:t xml:space="preserve">доходов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учитываемых при формировании Фонда.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3.3. Использование бюджетных ассигнований Фонда осуществляется соответствующими получателями средств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в текущем финансовом году в соответствии с порядком составления и ведения бюджетных росписей главных распорядителей средств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порядком составления и ведения сводной бюджетной росписи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района, утвержденными постановлением Администрации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3.4. Бюджетные ассигнования Фонда направляются на выполнение расходных обязательств по организации дорожной деятельности в отношении автомобильных дорог общего пользования местного значения, а также их капитального ремонта, в том числе в рамках муниципальных и ведомственных программ, </w:t>
      </w:r>
      <w:proofErr w:type="gramStart"/>
      <w:r w:rsidRPr="00147110">
        <w:rPr>
          <w:szCs w:val="28"/>
        </w:rPr>
        <w:t>на</w:t>
      </w:r>
      <w:proofErr w:type="gramEnd"/>
      <w:r w:rsidRPr="00147110">
        <w:rPr>
          <w:szCs w:val="28"/>
        </w:rPr>
        <w:t>: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а) капитальный ремонт, ремонт и содержание автомобильных дорог общего пользования местного значения, а также на проектирование соответствующих работ и проведение необходимых государственных экспертиз;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б) проектирование, строительство, реконструкцию автомобильных дорог общего пользования местного значения (включая разработку проектной документации, инженерные изыскания, проведение необходимых государственных экспертиз);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в) обеспечение транспортной безопасности автомобильных дорог общего пользования местного значения;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г) иные мероприятия в отношении автомобильных дорог общего пользования местного значения, предусмотренные законодательством Российской Федерации, Республики Карелия, муниципальными нормативными правовыми актами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3.5. Бюджетные ассигнования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>3.6. Бюджетные ассигнования Фонда не могут быть использованы на цели, не соответствующие их назначению.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3.7. </w:t>
      </w:r>
      <w:proofErr w:type="gramStart"/>
      <w:r w:rsidRPr="00147110">
        <w:rPr>
          <w:szCs w:val="28"/>
        </w:rPr>
        <w:t>Контроль за</w:t>
      </w:r>
      <w:proofErr w:type="gramEnd"/>
      <w:r w:rsidRPr="00147110">
        <w:rPr>
          <w:szCs w:val="28"/>
        </w:rPr>
        <w:t xml:space="preserve"> формированием и использованием бюджетных ассигнований Фонда осуществляется в соответствии с законодательством Российской Федерации, Республики Карелия, муниципальными нормативными правовыми актами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b/>
          <w:szCs w:val="28"/>
        </w:rPr>
      </w:pPr>
      <w:r w:rsidRPr="00147110">
        <w:rPr>
          <w:b/>
          <w:szCs w:val="28"/>
        </w:rPr>
        <w:t>Статья 4. Отчетность об использовании бюджетных ассигнований Фонда</w:t>
      </w:r>
    </w:p>
    <w:p w:rsidR="00147110" w:rsidRPr="00147110" w:rsidRDefault="00147110" w:rsidP="00147110">
      <w:pPr>
        <w:jc w:val="both"/>
        <w:rPr>
          <w:szCs w:val="28"/>
        </w:rPr>
      </w:pPr>
    </w:p>
    <w:p w:rsidR="00147110" w:rsidRPr="00147110" w:rsidRDefault="00147110" w:rsidP="00147110">
      <w:pPr>
        <w:jc w:val="both"/>
        <w:rPr>
          <w:szCs w:val="28"/>
        </w:rPr>
      </w:pPr>
      <w:r w:rsidRPr="00147110">
        <w:rPr>
          <w:szCs w:val="28"/>
        </w:rPr>
        <w:t xml:space="preserve">4.1. Отчет об использовании бюджетных ассигнований Фонда представляется Администрацией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в Совет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одновременно с проектом решения Совета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 об исполнении бюджета </w:t>
      </w:r>
      <w:proofErr w:type="spellStart"/>
      <w:r w:rsidRPr="00147110">
        <w:rPr>
          <w:szCs w:val="28"/>
        </w:rPr>
        <w:t>Лахденпохского</w:t>
      </w:r>
      <w:proofErr w:type="spellEnd"/>
      <w:r w:rsidRPr="00147110">
        <w:rPr>
          <w:szCs w:val="28"/>
        </w:rPr>
        <w:t xml:space="preserve"> муниципального района.</w:t>
      </w:r>
    </w:p>
    <w:p w:rsidR="00147110" w:rsidRDefault="00147110"/>
    <w:sectPr w:rsidR="00147110" w:rsidSect="008F76C0">
      <w:pgSz w:w="11906" w:h="16838"/>
      <w:pgMar w:top="851" w:right="567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9C"/>
    <w:rsid w:val="00147110"/>
    <w:rsid w:val="0036699C"/>
    <w:rsid w:val="00887881"/>
    <w:rsid w:val="00955962"/>
    <w:rsid w:val="00A2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47110"/>
    <w:pPr>
      <w:keepNext/>
      <w:numPr>
        <w:numId w:val="1"/>
      </w:numPr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10"/>
    <w:rPr>
      <w:rFonts w:ascii="Times New Roman" w:eastAsia="Arial Unicode MS" w:hAnsi="Times New Roman" w:cs="Times New Roman"/>
      <w:sz w:val="24"/>
      <w:szCs w:val="24"/>
      <w:u w:val="single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47110"/>
    <w:pPr>
      <w:keepNext/>
      <w:numPr>
        <w:numId w:val="1"/>
      </w:numPr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10"/>
    <w:rPr>
      <w:rFonts w:ascii="Times New Roman" w:eastAsia="Arial Unicode MS" w:hAnsi="Times New Roman" w:cs="Times New Roman"/>
      <w:sz w:val="24"/>
      <w:szCs w:val="24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1457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2019-12-02T11:56:00Z</dcterms:created>
  <dcterms:modified xsi:type="dcterms:W3CDTF">2019-12-02T11:59:00Z</dcterms:modified>
</cp:coreProperties>
</file>