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E26" w:rsidRDefault="00A84E26" w:rsidP="00A84E26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РЕСПУБЛИКА КАРЕЛИЯ</w:t>
      </w:r>
    </w:p>
    <w:p w:rsidR="00A84E26" w:rsidRDefault="00A84E26" w:rsidP="00A84E26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ЛАХДЕНПОХСКОГО МУНИЦИПАЛЬНОГО РАЙОНА</w:t>
      </w:r>
    </w:p>
    <w:p w:rsidR="00A84E26" w:rsidRDefault="00A84E26" w:rsidP="00A84E2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LVIII</w:t>
      </w:r>
      <w:r>
        <w:rPr>
          <w:sz w:val="28"/>
          <w:szCs w:val="28"/>
        </w:rPr>
        <w:t xml:space="preserve"> ЗАСЕДАНИЕ </w:t>
      </w:r>
      <w:r>
        <w:rPr>
          <w:sz w:val="28"/>
          <w:szCs w:val="28"/>
          <w:lang w:val="en-US"/>
        </w:rPr>
        <w:t>VI</w:t>
      </w:r>
      <w:bookmarkStart w:id="0" w:name="_GoBack"/>
      <w:bookmarkEnd w:id="0"/>
      <w:r>
        <w:rPr>
          <w:sz w:val="28"/>
          <w:szCs w:val="28"/>
        </w:rPr>
        <w:t xml:space="preserve">  СОЗЫВА</w:t>
      </w:r>
    </w:p>
    <w:p w:rsidR="00A84E26" w:rsidRDefault="00A84E26" w:rsidP="00A84E26">
      <w:pPr>
        <w:rPr>
          <w:sz w:val="28"/>
          <w:szCs w:val="28"/>
        </w:rPr>
      </w:pPr>
    </w:p>
    <w:p w:rsidR="00A84E26" w:rsidRDefault="00A84E26" w:rsidP="00A84E26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A84E26" w:rsidRDefault="00A84E26" w:rsidP="00A84E26">
      <w:pPr>
        <w:jc w:val="center"/>
        <w:rPr>
          <w:sz w:val="28"/>
          <w:szCs w:val="28"/>
        </w:rPr>
      </w:pPr>
    </w:p>
    <w:p w:rsidR="00A84E26" w:rsidRDefault="00A84E26" w:rsidP="00A84E26">
      <w:pPr>
        <w:jc w:val="center"/>
        <w:rPr>
          <w:sz w:val="28"/>
          <w:szCs w:val="28"/>
        </w:rPr>
      </w:pPr>
    </w:p>
    <w:p w:rsidR="00A84E26" w:rsidRDefault="00A84E26" w:rsidP="00A84E26">
      <w:pPr>
        <w:tabs>
          <w:tab w:val="left" w:pos="747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>
        <w:rPr>
          <w:sz w:val="28"/>
          <w:szCs w:val="28"/>
        </w:rPr>
        <w:t xml:space="preserve"> 20 февраля 2020 года</w:t>
      </w:r>
      <w:r>
        <w:rPr>
          <w:sz w:val="28"/>
          <w:szCs w:val="28"/>
        </w:rPr>
        <w:tab/>
        <w:t>№ 58/414-6</w:t>
      </w:r>
      <w:r>
        <w:rPr>
          <w:sz w:val="28"/>
          <w:szCs w:val="28"/>
        </w:rPr>
        <w:t xml:space="preserve">  </w:t>
      </w:r>
    </w:p>
    <w:p w:rsidR="00A84E26" w:rsidRDefault="00A84E26" w:rsidP="00A84E26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ахденпохья</w:t>
      </w:r>
      <w:proofErr w:type="spellEnd"/>
    </w:p>
    <w:p w:rsidR="00A84E26" w:rsidRDefault="00A84E26" w:rsidP="00A84E26">
      <w:pPr>
        <w:rPr>
          <w:sz w:val="28"/>
          <w:szCs w:val="28"/>
        </w:rPr>
      </w:pPr>
    </w:p>
    <w:p w:rsidR="00A84E26" w:rsidRDefault="00A84E26" w:rsidP="00A84E26">
      <w:pPr>
        <w:ind w:right="62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Стратегию социально – экономического развития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на 2017-2026 годы      </w:t>
      </w:r>
    </w:p>
    <w:p w:rsidR="00A84E26" w:rsidRDefault="00A84E26" w:rsidP="00A84E26">
      <w:pPr>
        <w:rPr>
          <w:sz w:val="28"/>
          <w:szCs w:val="28"/>
        </w:rPr>
      </w:pPr>
    </w:p>
    <w:p w:rsidR="00A84E26" w:rsidRDefault="00A84E26" w:rsidP="00A84E26">
      <w:pPr>
        <w:rPr>
          <w:sz w:val="28"/>
          <w:szCs w:val="28"/>
        </w:rPr>
      </w:pPr>
    </w:p>
    <w:p w:rsidR="00A84E26" w:rsidRDefault="00A84E26" w:rsidP="00A84E26">
      <w:pPr>
        <w:tabs>
          <w:tab w:val="left" w:pos="1155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28.06.2014 года № 172-ФЗ «О стратегическом планировании в Российской Федерации» и Федеральным законом от 6 октября 2003 г. N 131-ФЗ «Об общих принципах организации местного самоуправления в Российской Федерации», заслушав и обсудив информацию о внесении изменений в Стратегию социально-экономического развития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на 2017-2026 годы Совет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A84E26" w:rsidRDefault="00A84E26" w:rsidP="00A84E26">
      <w:pPr>
        <w:tabs>
          <w:tab w:val="left" w:pos="1155"/>
        </w:tabs>
        <w:jc w:val="both"/>
        <w:rPr>
          <w:sz w:val="28"/>
          <w:szCs w:val="28"/>
        </w:rPr>
      </w:pPr>
    </w:p>
    <w:p w:rsidR="00A84E26" w:rsidRDefault="00A84E26" w:rsidP="00A84E26">
      <w:pPr>
        <w:numPr>
          <w:ilvl w:val="0"/>
          <w:numId w:val="1"/>
        </w:numPr>
        <w:tabs>
          <w:tab w:val="left" w:pos="0"/>
        </w:tabs>
        <w:ind w:left="0" w:hanging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следующие изменения в Стратегию социально – экономического развития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на 2017-2026 годы, </w:t>
      </w:r>
      <w:proofErr w:type="gramStart"/>
      <w:r>
        <w:rPr>
          <w:sz w:val="28"/>
          <w:szCs w:val="28"/>
        </w:rPr>
        <w:t>утвержденную</w:t>
      </w:r>
      <w:proofErr w:type="gramEnd"/>
      <w:r>
        <w:rPr>
          <w:sz w:val="28"/>
          <w:szCs w:val="28"/>
        </w:rPr>
        <w:t xml:space="preserve"> решением Совета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от 10.08.2017 года № 31/256-6 (далее – Стратегия):</w:t>
      </w:r>
    </w:p>
    <w:p w:rsidR="00A84E26" w:rsidRDefault="00A84E26" w:rsidP="00A84E26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1.1.Раздел 2.2 Стратегии дополнить частью 2.2.12 в следующей редакции:</w:t>
      </w:r>
    </w:p>
    <w:p w:rsidR="00A84E26" w:rsidRDefault="00A84E26" w:rsidP="00A84E26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ab/>
        <w:t>«2.2.12.  Информационная политика</w:t>
      </w:r>
    </w:p>
    <w:p w:rsidR="00A84E26" w:rsidRDefault="00A84E26" w:rsidP="00A84E26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Современное общество характеризуется высоким уровнем развития информационных и телекоммуникационных технологий и их интенсивным использованием гражданами, бизнесом и органами власти. Информационные и коммуникационные технологии стали частью современных управленческих систем во всех отраслях экономики, сферах государственного управления, обороны страны, безопасности государства и обеспечения правопорядка. Общество заинтересовано в получении информации, соответствующей высокому интеллектуальному и культурному уровню развития граждан муниципального района.</w:t>
      </w:r>
    </w:p>
    <w:p w:rsidR="00A84E26" w:rsidRDefault="00A84E26" w:rsidP="00A84E26">
      <w:pPr>
        <w:ind w:firstLine="426"/>
        <w:jc w:val="both"/>
        <w:rPr>
          <w:spacing w:val="-1"/>
          <w:sz w:val="28"/>
          <w:szCs w:val="28"/>
          <w:lang w:eastAsia="ar-SA"/>
        </w:rPr>
      </w:pPr>
      <w:proofErr w:type="gramStart"/>
      <w:r>
        <w:rPr>
          <w:spacing w:val="-1"/>
          <w:sz w:val="28"/>
          <w:szCs w:val="28"/>
        </w:rPr>
        <w:t xml:space="preserve">Правовой основой для развития информационно-коммуникационных технологий (далее - ИКТ) в </w:t>
      </w:r>
      <w:proofErr w:type="spellStart"/>
      <w:r>
        <w:rPr>
          <w:spacing w:val="-1"/>
          <w:sz w:val="28"/>
          <w:szCs w:val="28"/>
        </w:rPr>
        <w:t>Лахденпохском</w:t>
      </w:r>
      <w:proofErr w:type="spellEnd"/>
      <w:r>
        <w:rPr>
          <w:spacing w:val="-1"/>
          <w:sz w:val="28"/>
          <w:szCs w:val="28"/>
        </w:rPr>
        <w:t xml:space="preserve"> муниципальном районе являются Стратегия развития информационного общества в Российской Федерации на 2017-2030 годы, утвержденная Указом Президента Российской Федерации от </w:t>
      </w:r>
      <w:r>
        <w:rPr>
          <w:spacing w:val="-1"/>
          <w:sz w:val="28"/>
          <w:szCs w:val="28"/>
        </w:rPr>
        <w:lastRenderedPageBreak/>
        <w:t>9 мая 2017 года № 203, государственная программа «Цифровая экономика Российской Федерации», утверж</w:t>
      </w:r>
      <w:r>
        <w:rPr>
          <w:spacing w:val="-1"/>
          <w:sz w:val="28"/>
          <w:szCs w:val="28"/>
        </w:rPr>
        <w:softHyphen/>
        <w:t>денная распоряжением Правительства Российской Федерации от 28 июля 2017 года № 1632-р.</w:t>
      </w:r>
      <w:proofErr w:type="gramEnd"/>
    </w:p>
    <w:p w:rsidR="00A84E26" w:rsidRDefault="00A84E26" w:rsidP="00A84E26">
      <w:pPr>
        <w:ind w:firstLine="426"/>
        <w:jc w:val="both"/>
        <w:rPr>
          <w:spacing w:val="-1"/>
          <w:sz w:val="28"/>
          <w:szCs w:val="28"/>
        </w:rPr>
      </w:pPr>
      <w:r>
        <w:rPr>
          <w:spacing w:val="-4"/>
          <w:sz w:val="28"/>
          <w:szCs w:val="28"/>
        </w:rPr>
        <w:t xml:space="preserve">Развитие информационного общества в </w:t>
      </w:r>
      <w:proofErr w:type="spellStart"/>
      <w:r>
        <w:rPr>
          <w:spacing w:val="-4"/>
          <w:sz w:val="28"/>
          <w:szCs w:val="28"/>
        </w:rPr>
        <w:t>Лахденпохском</w:t>
      </w:r>
      <w:proofErr w:type="spellEnd"/>
      <w:r>
        <w:rPr>
          <w:spacing w:val="-4"/>
          <w:sz w:val="28"/>
          <w:szCs w:val="28"/>
        </w:rPr>
        <w:t xml:space="preserve"> муниципальном районе призвано</w:t>
      </w:r>
      <w:r>
        <w:rPr>
          <w:spacing w:val="-1"/>
          <w:sz w:val="28"/>
          <w:szCs w:val="28"/>
        </w:rPr>
        <w:t xml:space="preserve"> способствовать обеспечению следующих интересов:</w:t>
      </w:r>
    </w:p>
    <w:p w:rsidR="00A84E26" w:rsidRDefault="00A84E26" w:rsidP="00A84E26">
      <w:pPr>
        <w:ind w:firstLine="426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1) развитие человеческого потенциала;</w:t>
      </w:r>
    </w:p>
    <w:p w:rsidR="00A84E26" w:rsidRDefault="00A84E26" w:rsidP="00A84E26">
      <w:pPr>
        <w:ind w:firstLine="426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2) обеспечение безопасности граждан и органов муниципальной власти;</w:t>
      </w:r>
    </w:p>
    <w:p w:rsidR="00A84E26" w:rsidRDefault="00A84E26" w:rsidP="00A84E26">
      <w:pPr>
        <w:ind w:firstLine="426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3) развитие свободного, устойчивого и безопасного взаимодействия граждан и организаций, органов местного самоуправления </w:t>
      </w:r>
      <w:proofErr w:type="spellStart"/>
      <w:r>
        <w:rPr>
          <w:spacing w:val="-1"/>
          <w:sz w:val="28"/>
          <w:szCs w:val="28"/>
        </w:rPr>
        <w:t>Лахденпохского</w:t>
      </w:r>
      <w:proofErr w:type="spellEnd"/>
      <w:r>
        <w:rPr>
          <w:spacing w:val="-1"/>
          <w:sz w:val="28"/>
          <w:szCs w:val="28"/>
        </w:rPr>
        <w:t xml:space="preserve"> муниципального района;</w:t>
      </w:r>
    </w:p>
    <w:p w:rsidR="00A84E26" w:rsidRDefault="00A84E26" w:rsidP="00A84E26">
      <w:pPr>
        <w:ind w:firstLine="426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4) повышение эффективности государственного управления, развитие экономики и социальной сферы в </w:t>
      </w:r>
      <w:proofErr w:type="spellStart"/>
      <w:r>
        <w:rPr>
          <w:spacing w:val="-1"/>
          <w:sz w:val="28"/>
          <w:szCs w:val="28"/>
        </w:rPr>
        <w:t>Лахденпохском</w:t>
      </w:r>
      <w:proofErr w:type="spellEnd"/>
      <w:r>
        <w:rPr>
          <w:spacing w:val="-1"/>
          <w:sz w:val="28"/>
          <w:szCs w:val="28"/>
        </w:rPr>
        <w:t xml:space="preserve"> муниципальном районе;</w:t>
      </w:r>
    </w:p>
    <w:p w:rsidR="00A84E26" w:rsidRDefault="00A84E26" w:rsidP="00A84E26">
      <w:pPr>
        <w:ind w:firstLine="426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5) формирование цифровой экономики.</w:t>
      </w:r>
    </w:p>
    <w:p w:rsidR="00A84E26" w:rsidRDefault="00A84E26" w:rsidP="00A84E26">
      <w:pPr>
        <w:ind w:firstLine="426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Роль информационных технологий в решении задач, стоящих перед органами местного самоуправления, растет с каждым годом. Повышается технологическая сложность внедряемых решений, растут требования к надежности вычислительной техники, информационных и телекоммуникационных систем, квалификации персонала.</w:t>
      </w:r>
    </w:p>
    <w:p w:rsidR="00A84E26" w:rsidRDefault="00A84E26" w:rsidP="00A84E2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Приоритетным направлением для обеспечения свободного доступа граждан и организаций к информации на всех этапах ее создания и распространения является развитие информационной и коммуникационной инфраструктуры района.</w:t>
      </w:r>
    </w:p>
    <w:p w:rsidR="00A84E26" w:rsidRDefault="00A84E26" w:rsidP="00A84E2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успешной работы в современных условиях и развития информационной и коммуникационной инфраструктуры органам местного самоуправления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необходимо:</w:t>
      </w:r>
    </w:p>
    <w:p w:rsidR="00A84E26" w:rsidRDefault="00A84E26" w:rsidP="00A84E2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1) содействовать подготовке квалифицированных кадров в сфере информационных и телекоммуникационных технологий;</w:t>
      </w:r>
    </w:p>
    <w:p w:rsidR="00A84E26" w:rsidRDefault="00A84E26" w:rsidP="00A84E2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обеспечить поэтапный переход органов местного самоуправления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к использованию инфраструктуры электронного правительства;</w:t>
      </w:r>
    </w:p>
    <w:p w:rsidR="00A84E26" w:rsidRDefault="00A84E26" w:rsidP="00A84E2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обеспечить переход органов местного самоуправления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на использование продуктов и </w:t>
      </w:r>
      <w:proofErr w:type="gramStart"/>
      <w:r>
        <w:rPr>
          <w:sz w:val="28"/>
          <w:szCs w:val="28"/>
        </w:rPr>
        <w:t>услуг</w:t>
      </w:r>
      <w:proofErr w:type="gramEnd"/>
      <w:r>
        <w:rPr>
          <w:sz w:val="28"/>
          <w:szCs w:val="28"/>
        </w:rPr>
        <w:t xml:space="preserve"> отечественных ИТ-компаний, отечественного офисного программного обеспечения;</w:t>
      </w:r>
    </w:p>
    <w:p w:rsidR="00A84E26" w:rsidRDefault="00A84E26" w:rsidP="00A84E2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4) внедрять автоматизированные информационно-аналитические системы и базы данных для анализа и принятия решений на всех уровнях управления в районе;</w:t>
      </w:r>
    </w:p>
    <w:p w:rsidR="00A84E26" w:rsidRDefault="00A84E26" w:rsidP="00A84E2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5) обеспечить комплексную защиту информационной и коммуникационной инфраструктуры при электронном взаимодействии федеральных органов исполнительной власти, органов государственной власти Республики Карелия и органов местного самоуправления между собой, а также с гражда</w:t>
      </w:r>
      <w:r>
        <w:rPr>
          <w:spacing w:val="-4"/>
          <w:sz w:val="28"/>
          <w:szCs w:val="28"/>
        </w:rPr>
        <w:t xml:space="preserve">нами и организациями; </w:t>
      </w:r>
    </w:p>
    <w:p w:rsidR="00A84E26" w:rsidRDefault="00A84E26" w:rsidP="00A84E2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6) модернизировать системы информационного и коммуникационного обеспечения органов местного самоуправления;</w:t>
      </w:r>
    </w:p>
    <w:p w:rsidR="00A84E26" w:rsidRDefault="00A84E26" w:rsidP="00A84E2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7) совершенствовать и развивать систему информирования общественности на территории муниципального района.</w:t>
      </w:r>
    </w:p>
    <w:p w:rsidR="00A84E26" w:rsidRDefault="00A84E26" w:rsidP="00A84E26">
      <w:pPr>
        <w:ind w:firstLine="426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>Основными задачами применения ИКТ для развития социальной сферы,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 взаимодействия граждан и органов местного самоуправления</w:t>
      </w:r>
      <w:r>
        <w:rPr>
          <w:sz w:val="28"/>
          <w:szCs w:val="28"/>
        </w:rPr>
        <w:t xml:space="preserve"> являются:</w:t>
      </w:r>
    </w:p>
    <w:p w:rsidR="00A84E26" w:rsidRDefault="00A84E26" w:rsidP="00A84E2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1) совершенствование механизмов предоставления услуг в электронной форме;</w:t>
      </w:r>
    </w:p>
    <w:p w:rsidR="00A84E26" w:rsidRDefault="00A84E26" w:rsidP="00A84E2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совершенствование механизмов электронного взаимодействия </w:t>
      </w:r>
      <w:r>
        <w:rPr>
          <w:sz w:val="28"/>
          <w:szCs w:val="28"/>
        </w:rPr>
        <w:br/>
        <w:t xml:space="preserve">органов исполнительной власти, органов местного самоуправления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с организациями и населением;</w:t>
      </w:r>
    </w:p>
    <w:p w:rsidR="00A84E26" w:rsidRDefault="00A84E26" w:rsidP="00A84E2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 содействие созданию основанных на ИКТ систем управления и </w:t>
      </w:r>
      <w:r>
        <w:rPr>
          <w:sz w:val="28"/>
          <w:szCs w:val="28"/>
        </w:rPr>
        <w:br/>
        <w:t>мониторинга во всех сферах общественной жизни.</w:t>
      </w:r>
    </w:p>
    <w:p w:rsidR="00A84E26" w:rsidRDefault="00A84E26" w:rsidP="00A84E2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Основными задачами применения И</w:t>
      </w:r>
      <w:proofErr w:type="gramStart"/>
      <w:r>
        <w:rPr>
          <w:sz w:val="28"/>
          <w:szCs w:val="28"/>
        </w:rPr>
        <w:t>КТ в сф</w:t>
      </w:r>
      <w:proofErr w:type="gramEnd"/>
      <w:r>
        <w:rPr>
          <w:sz w:val="28"/>
          <w:szCs w:val="28"/>
        </w:rPr>
        <w:t xml:space="preserve">ере взаимодействия </w:t>
      </w:r>
      <w:r>
        <w:rPr>
          <w:spacing w:val="-2"/>
          <w:sz w:val="28"/>
          <w:szCs w:val="28"/>
        </w:rPr>
        <w:t>государства и бизнеса, формирования новой технологической основы в экономике</w:t>
      </w:r>
      <w:r>
        <w:rPr>
          <w:sz w:val="28"/>
          <w:szCs w:val="28"/>
        </w:rPr>
        <w:t xml:space="preserve"> являются:</w:t>
      </w:r>
    </w:p>
    <w:p w:rsidR="00A84E26" w:rsidRDefault="00A84E26" w:rsidP="00A84E2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1) использование инфраструктуры электронного правительства для оказания государственных, муниципальных, а также востребованных гражданами услуг, оказываемых коммерческими и некоммерческими организациями;</w:t>
      </w:r>
    </w:p>
    <w:p w:rsidR="00A84E26" w:rsidRDefault="00A84E26" w:rsidP="00A84E2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2) продвижение проектов по внедрению электронного документооборота в организациях, создание условий для повышения доверия к электронным документам, осуществление в электронной форме идентификац</w:t>
      </w:r>
      <w:proofErr w:type="gramStart"/>
      <w:r>
        <w:rPr>
          <w:sz w:val="28"/>
          <w:szCs w:val="28"/>
        </w:rPr>
        <w:t>ии и ау</w:t>
      </w:r>
      <w:proofErr w:type="gramEnd"/>
      <w:r>
        <w:rPr>
          <w:sz w:val="28"/>
          <w:szCs w:val="28"/>
        </w:rPr>
        <w:t>тентификации участников правоотношений;</w:t>
      </w:r>
    </w:p>
    <w:p w:rsidR="00A84E26" w:rsidRDefault="00A84E26" w:rsidP="00A84E2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3) сокращение административной нагрузки на субъекты хозяйственной деятельности вследствие использования ИКТ при проведении проверок органами муниципального контроля, при сборе данных официального статистического учета;</w:t>
      </w:r>
    </w:p>
    <w:p w:rsidR="00A84E26" w:rsidRDefault="00A84E26" w:rsidP="00A84E2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4) внедрение в организациях и учреждениях российских информационных технологий;</w:t>
      </w:r>
    </w:p>
    <w:p w:rsidR="00A84E26" w:rsidRDefault="00A84E26" w:rsidP="00A84E2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5) развитие информационного взаимодействия, в том числе обеспечение пространства доверия к электронной подписи.</w:t>
      </w:r>
    </w:p>
    <w:p w:rsidR="00A84E26" w:rsidRDefault="00A84E26" w:rsidP="00A84E2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Важным направлением информационной политики органов местного самоуправления является проведение политики в территориальном информационном пространстве. Эта работа должна включать следующие основные направления:</w:t>
      </w:r>
    </w:p>
    <w:p w:rsidR="00A84E26" w:rsidRDefault="00A84E26" w:rsidP="00A84E2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проведение молодежной информационной политики в молодежном информационном пространстве, в том числе в молодежных социальных </w:t>
      </w:r>
      <w:r>
        <w:rPr>
          <w:sz w:val="28"/>
          <w:szCs w:val="28"/>
        </w:rPr>
        <w:br/>
        <w:t>сетях;</w:t>
      </w:r>
    </w:p>
    <w:p w:rsidR="00A84E26" w:rsidRDefault="00A84E26" w:rsidP="00A84E2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проведение информационной политики безопасности жизнедеятельности жителей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района;</w:t>
      </w:r>
    </w:p>
    <w:p w:rsidR="00A84E26" w:rsidRDefault="00A84E26" w:rsidP="00A84E2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3) проведение информационной политики в правовой сфере;</w:t>
      </w:r>
    </w:p>
    <w:p w:rsidR="00A84E26" w:rsidRDefault="00A84E26" w:rsidP="00A84E2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 совместное с бизнесом проведение информационной политики </w:t>
      </w:r>
      <w:r>
        <w:rPr>
          <w:sz w:val="28"/>
          <w:szCs w:val="28"/>
        </w:rPr>
        <w:br/>
        <w:t xml:space="preserve">в сфере продвижения брендов карельских и </w:t>
      </w:r>
      <w:proofErr w:type="spellStart"/>
      <w:r>
        <w:rPr>
          <w:sz w:val="28"/>
          <w:szCs w:val="28"/>
        </w:rPr>
        <w:t>лахденпохских</w:t>
      </w:r>
      <w:proofErr w:type="spellEnd"/>
      <w:r>
        <w:rPr>
          <w:sz w:val="28"/>
          <w:szCs w:val="28"/>
        </w:rPr>
        <w:t xml:space="preserve"> товаров;</w:t>
      </w:r>
    </w:p>
    <w:p w:rsidR="00A84E26" w:rsidRDefault="00A84E26" w:rsidP="00A84E2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5)  проведение информационной политики в сфере культуры, искусства, краеведения, патриотического воспитания, образования;</w:t>
      </w:r>
    </w:p>
    <w:p w:rsidR="00A84E26" w:rsidRDefault="00A84E26" w:rsidP="00A84E26">
      <w:pPr>
        <w:ind w:firstLine="426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6) </w:t>
      </w:r>
      <w:r>
        <w:rPr>
          <w:sz w:val="28"/>
          <w:szCs w:val="28"/>
        </w:rPr>
        <w:t xml:space="preserve">дополнение и упорядочение существующей информации в </w:t>
      </w:r>
      <w:r>
        <w:rPr>
          <w:spacing w:val="-4"/>
          <w:sz w:val="28"/>
          <w:szCs w:val="28"/>
        </w:rPr>
        <w:t xml:space="preserve">информационно-телекоммуникационной сети «Интернет» о режимах работы и </w:t>
      </w:r>
      <w:r>
        <w:rPr>
          <w:spacing w:val="-4"/>
          <w:sz w:val="28"/>
          <w:szCs w:val="28"/>
        </w:rPr>
        <w:lastRenderedPageBreak/>
        <w:t xml:space="preserve">оказываемых услугах организаций и учреждений, осуществляющих свою деятельность на территории </w:t>
      </w:r>
      <w:proofErr w:type="spellStart"/>
      <w:r>
        <w:rPr>
          <w:spacing w:val="-4"/>
          <w:sz w:val="28"/>
          <w:szCs w:val="28"/>
        </w:rPr>
        <w:t>Лахденпохского</w:t>
      </w:r>
      <w:proofErr w:type="spellEnd"/>
      <w:r>
        <w:rPr>
          <w:spacing w:val="-4"/>
          <w:sz w:val="28"/>
          <w:szCs w:val="28"/>
        </w:rPr>
        <w:t xml:space="preserve"> муниципального района;</w:t>
      </w:r>
    </w:p>
    <w:p w:rsidR="00A84E26" w:rsidRDefault="00A84E26" w:rsidP="00A84E2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7) предоставление более широких возможностей получения гражданами муниципальных услуг в электронном виде, в том числе популяризация возможностей получения услуг в электронной форме;</w:t>
      </w:r>
    </w:p>
    <w:p w:rsidR="00A84E26" w:rsidRDefault="00A84E26" w:rsidP="00A84E2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8) создание благоприятного информационного пространства для туристов, в том числе иностранных.</w:t>
      </w:r>
    </w:p>
    <w:p w:rsidR="00A84E26" w:rsidRDefault="00A84E26" w:rsidP="00A84E26">
      <w:pPr>
        <w:tabs>
          <w:tab w:val="left" w:pos="1155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1.2. Абзац четвертый раздела 3.4. Стратегии изложить в следующей редакции:</w:t>
      </w:r>
      <w:r>
        <w:rPr>
          <w:rFonts w:ascii="TimesNewRomanPSMT" w:eastAsia="TimesNewRomanPSMT" w:cs="TimesNewRomanPSMT" w:hint="eastAsia"/>
          <w:color w:val="auto"/>
        </w:rPr>
        <w:t xml:space="preserve"> </w:t>
      </w:r>
      <w:r>
        <w:rPr>
          <w:rFonts w:ascii="Calibri" w:eastAsia="TimesNewRomanPSMT" w:hAnsi="Calibri" w:cs="TimesNewRomanPSMT"/>
          <w:color w:val="auto"/>
        </w:rPr>
        <w:t>«</w:t>
      </w:r>
      <w:r>
        <w:rPr>
          <w:sz w:val="28"/>
          <w:szCs w:val="28"/>
        </w:rPr>
        <w:t xml:space="preserve">Ежегодный отчет публикуется на официальном сайте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не позднее 1 апреля года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».</w:t>
      </w:r>
    </w:p>
    <w:p w:rsidR="00A84E26" w:rsidRDefault="00A84E26" w:rsidP="00A84E26">
      <w:pPr>
        <w:tabs>
          <w:tab w:val="left" w:pos="115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опубликовать в районной газете «Призыв» и разместить на официальном сайте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</w:t>
      </w:r>
      <w:hyperlink r:id="rId6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lah</w:t>
        </w:r>
        <w:proofErr w:type="spellEnd"/>
        <w:r>
          <w:rPr>
            <w:rStyle w:val="a3"/>
            <w:sz w:val="28"/>
            <w:szCs w:val="28"/>
          </w:rPr>
          <w:t>-</w:t>
        </w:r>
        <w:proofErr w:type="spellStart"/>
        <w:r>
          <w:rPr>
            <w:rStyle w:val="a3"/>
            <w:sz w:val="28"/>
            <w:szCs w:val="28"/>
            <w:lang w:val="en-US"/>
          </w:rPr>
          <w:t>mr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в сети «Интернет».</w:t>
      </w:r>
    </w:p>
    <w:p w:rsidR="00A84E26" w:rsidRDefault="00A84E26" w:rsidP="00A84E26">
      <w:pPr>
        <w:tabs>
          <w:tab w:val="left" w:pos="1155"/>
        </w:tabs>
        <w:jc w:val="both"/>
        <w:rPr>
          <w:sz w:val="28"/>
          <w:szCs w:val="28"/>
        </w:rPr>
      </w:pPr>
    </w:p>
    <w:p w:rsidR="00A84E26" w:rsidRDefault="00A84E26" w:rsidP="00A84E26">
      <w:pPr>
        <w:tabs>
          <w:tab w:val="left" w:pos="1155"/>
        </w:tabs>
        <w:jc w:val="both"/>
        <w:rPr>
          <w:sz w:val="28"/>
          <w:szCs w:val="28"/>
        </w:rPr>
      </w:pPr>
    </w:p>
    <w:p w:rsidR="00A84E26" w:rsidRDefault="00A84E26" w:rsidP="00A84E26">
      <w:pPr>
        <w:tabs>
          <w:tab w:val="left" w:pos="1155"/>
        </w:tabs>
        <w:jc w:val="both"/>
        <w:rPr>
          <w:sz w:val="28"/>
          <w:szCs w:val="28"/>
        </w:rPr>
      </w:pPr>
    </w:p>
    <w:p w:rsidR="00A84E26" w:rsidRDefault="00A84E26" w:rsidP="00A84E26">
      <w:pPr>
        <w:tabs>
          <w:tab w:val="left" w:pos="115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A84E26" w:rsidRDefault="00A84E26" w:rsidP="00A84E26">
      <w:pPr>
        <w:tabs>
          <w:tab w:val="left" w:pos="1155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                                      Г.И. </w:t>
      </w:r>
      <w:proofErr w:type="gramStart"/>
      <w:r>
        <w:rPr>
          <w:sz w:val="28"/>
          <w:szCs w:val="28"/>
        </w:rPr>
        <w:t>Тимина</w:t>
      </w:r>
      <w:proofErr w:type="gramEnd"/>
    </w:p>
    <w:p w:rsidR="00A84E26" w:rsidRDefault="00A84E26" w:rsidP="00A84E26">
      <w:pPr>
        <w:tabs>
          <w:tab w:val="left" w:pos="1155"/>
        </w:tabs>
        <w:jc w:val="both"/>
        <w:rPr>
          <w:sz w:val="28"/>
          <w:szCs w:val="28"/>
        </w:rPr>
      </w:pPr>
    </w:p>
    <w:p w:rsidR="00A84E26" w:rsidRDefault="00A84E26" w:rsidP="00A84E26">
      <w:pPr>
        <w:tabs>
          <w:tab w:val="left" w:pos="115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A84E26" w:rsidRDefault="00A84E26" w:rsidP="00A84E26">
      <w:pPr>
        <w:tabs>
          <w:tab w:val="left" w:pos="1155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                                      Г.И. </w:t>
      </w:r>
      <w:proofErr w:type="gramStart"/>
      <w:r>
        <w:rPr>
          <w:sz w:val="28"/>
          <w:szCs w:val="28"/>
        </w:rPr>
        <w:t>Тимина</w:t>
      </w:r>
      <w:proofErr w:type="gramEnd"/>
    </w:p>
    <w:p w:rsidR="00A84E26" w:rsidRDefault="00A84E26" w:rsidP="00A84E26">
      <w:pPr>
        <w:tabs>
          <w:tab w:val="left" w:pos="1155"/>
        </w:tabs>
        <w:jc w:val="both"/>
        <w:rPr>
          <w:sz w:val="28"/>
          <w:szCs w:val="28"/>
        </w:rPr>
      </w:pPr>
    </w:p>
    <w:p w:rsidR="00694FD9" w:rsidRDefault="00694FD9"/>
    <w:sectPr w:rsidR="00694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E53DAC"/>
    <w:multiLevelType w:val="multilevel"/>
    <w:tmpl w:val="C4B25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072"/>
    <w:rsid w:val="00694FD9"/>
    <w:rsid w:val="007D1072"/>
    <w:rsid w:val="00A8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E2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84E26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E2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84E26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0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ahden-m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1189</Words>
  <Characters>6782</Characters>
  <Application>Microsoft Office Word</Application>
  <DocSecurity>0</DocSecurity>
  <Lines>56</Lines>
  <Paragraphs>15</Paragraphs>
  <ScaleCrop>false</ScaleCrop>
  <Company/>
  <LinksUpToDate>false</LinksUpToDate>
  <CharactersWithSpaces>7956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2020-02-25T13:33:00Z</dcterms:created>
  <dcterms:modified xsi:type="dcterms:W3CDTF">2020-02-25T13:34:00Z</dcterms:modified>
</cp:coreProperties>
</file>