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2C" w:rsidRPr="002372F7" w:rsidRDefault="00C26D2C" w:rsidP="00C26D2C">
      <w:pPr>
        <w:pStyle w:val="1"/>
        <w:keepNext w:val="0"/>
        <w:spacing w:before="120" w:after="0"/>
        <w:jc w:val="center"/>
        <w:rPr>
          <w:sz w:val="22"/>
          <w:szCs w:val="22"/>
        </w:rPr>
      </w:pPr>
      <w:r>
        <w:rPr>
          <w:sz w:val="22"/>
          <w:szCs w:val="22"/>
        </w:rPr>
        <w:t>Программа</w:t>
      </w:r>
      <w:r w:rsidRPr="002372F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массового обучения и </w:t>
      </w:r>
      <w:r w:rsidRPr="002372F7">
        <w:rPr>
          <w:sz w:val="22"/>
          <w:szCs w:val="22"/>
        </w:rPr>
        <w:t xml:space="preserve">повышения </w:t>
      </w:r>
      <w:r w:rsidRPr="00F20454">
        <w:rPr>
          <w:sz w:val="22"/>
          <w:szCs w:val="22"/>
        </w:rPr>
        <w:t>квалификации</w:t>
      </w:r>
      <w:r>
        <w:rPr>
          <w:sz w:val="22"/>
          <w:szCs w:val="22"/>
        </w:rPr>
        <w:br/>
      </w:r>
      <w:r w:rsidRPr="002372F7">
        <w:rPr>
          <w:sz w:val="22"/>
          <w:szCs w:val="22"/>
        </w:rPr>
        <w:t xml:space="preserve">для субъектов малого и среднего </w:t>
      </w:r>
      <w:r>
        <w:rPr>
          <w:sz w:val="22"/>
          <w:szCs w:val="22"/>
        </w:rPr>
        <w:t xml:space="preserve">предпринимательства </w:t>
      </w:r>
      <w:r w:rsidRPr="002372F7">
        <w:rPr>
          <w:sz w:val="22"/>
          <w:szCs w:val="22"/>
        </w:rPr>
        <w:t>в сферах деятельности, связанных с использованием современных инновационных и информационных технологий управления, развития производства и услуг</w:t>
      </w:r>
    </w:p>
    <w:p w:rsidR="00C26D2C" w:rsidRDefault="00C26D2C" w:rsidP="00C26D2C">
      <w:pPr>
        <w:pStyle w:val="a3"/>
        <w:tabs>
          <w:tab w:val="left" w:pos="567"/>
        </w:tabs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C26D2C" w:rsidRPr="00A62913" w:rsidRDefault="00C26D2C" w:rsidP="00C26D2C">
      <w:pPr>
        <w:pStyle w:val="a3"/>
        <w:tabs>
          <w:tab w:val="left" w:pos="567"/>
        </w:tabs>
        <w:spacing w:before="0" w:beforeAutospacing="0" w:after="0" w:afterAutospacing="0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«</w:t>
      </w:r>
      <w:r w:rsidRPr="00C26D2C">
        <w:rPr>
          <w:b/>
          <w:color w:val="auto"/>
          <w:sz w:val="22"/>
          <w:szCs w:val="22"/>
        </w:rPr>
        <w:t>Основы предпринимательской деятельности с использованием информационно-коммуникационных технологий</w:t>
      </w:r>
      <w:r>
        <w:rPr>
          <w:b/>
          <w:color w:val="auto"/>
          <w:sz w:val="22"/>
          <w:szCs w:val="22"/>
        </w:rPr>
        <w:t>»</w:t>
      </w:r>
    </w:p>
    <w:p w:rsidR="00C26D2C" w:rsidRPr="00A62913" w:rsidRDefault="00C26D2C" w:rsidP="00C26D2C">
      <w:pPr>
        <w:pStyle w:val="a3"/>
        <w:tabs>
          <w:tab w:val="left" w:pos="567"/>
        </w:tabs>
        <w:spacing w:before="0" w:beforeAutospacing="0" w:after="0" w:afterAutospacing="0"/>
        <w:jc w:val="both"/>
        <w:rPr>
          <w:b/>
          <w:color w:val="auto"/>
          <w:sz w:val="22"/>
          <w:szCs w:val="22"/>
          <w:u w:val="single"/>
        </w:rPr>
      </w:pPr>
    </w:p>
    <w:p w:rsidR="00C26D2C" w:rsidRDefault="00C26D2C" w:rsidP="00C26D2C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Продолжительность: 72 часа</w:t>
      </w:r>
    </w:p>
    <w:p w:rsidR="00C26D2C" w:rsidRPr="00A62913" w:rsidRDefault="00C26D2C" w:rsidP="00C26D2C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</w:p>
    <w:p w:rsidR="00C26D2C" w:rsidRPr="00A62913" w:rsidRDefault="00C26D2C" w:rsidP="00C26D2C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Модули образовательной программы:</w:t>
      </w:r>
    </w:p>
    <w:p w:rsidR="00C26D2C" w:rsidRPr="00A62913" w:rsidRDefault="00C26D2C" w:rsidP="00C26D2C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</w:p>
    <w:p w:rsidR="00C26D2C" w:rsidRP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 xml:space="preserve">Организация бизнеса: юридические и экономические аспекты. Государственная и </w:t>
      </w:r>
      <w:proofErr w:type="spellStart"/>
      <w:r w:rsidRPr="00C26D2C">
        <w:rPr>
          <w:rFonts w:ascii="Arial" w:eastAsia="Times New Roman" w:hAnsi="Arial" w:cs="Arial"/>
          <w:lang w:eastAsia="ru-RU"/>
        </w:rPr>
        <w:t>грантовая</w:t>
      </w:r>
      <w:proofErr w:type="spellEnd"/>
      <w:r w:rsidRPr="00C26D2C">
        <w:rPr>
          <w:rFonts w:ascii="Arial" w:eastAsia="Times New Roman" w:hAnsi="Arial" w:cs="Arial"/>
          <w:lang w:eastAsia="ru-RU"/>
        </w:rPr>
        <w:t xml:space="preserve"> поддержка предпринимательских инициатив.</w:t>
      </w:r>
    </w:p>
    <w:p w:rsidR="00C26D2C" w:rsidRP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>Информационное обеспечение деятельности предприятия: основы аппаратного и программного обеспечения в деятельности организации; основы использования офисных программ для организации делопроизводства предприятия.</w:t>
      </w:r>
    </w:p>
    <w:p w:rsidR="00C26D2C" w:rsidRP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 xml:space="preserve">Маркетинг: исследование, планирование, продвижение. Основы использования </w:t>
      </w:r>
      <w:proofErr w:type="gramStart"/>
      <w:r w:rsidRPr="00C26D2C">
        <w:rPr>
          <w:rFonts w:ascii="Arial" w:eastAsia="Times New Roman" w:hAnsi="Arial" w:cs="Arial"/>
          <w:lang w:eastAsia="ru-RU"/>
        </w:rPr>
        <w:t>интернет-технологий</w:t>
      </w:r>
      <w:proofErr w:type="gramEnd"/>
      <w:r w:rsidRPr="00C26D2C">
        <w:rPr>
          <w:rFonts w:ascii="Arial" w:eastAsia="Times New Roman" w:hAnsi="Arial" w:cs="Arial"/>
          <w:lang w:eastAsia="ru-RU"/>
        </w:rPr>
        <w:t xml:space="preserve"> и электронных услуг.</w:t>
      </w:r>
    </w:p>
    <w:p w:rsidR="00C26D2C" w:rsidRP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>Организационные, финансовые и нормативно-правовые аспекты производственных процессов. Бережливое производство.</w:t>
      </w:r>
    </w:p>
    <w:p w:rsidR="00C26D2C" w:rsidRP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>Автоматизация учета и налогообложения:  программы, инструменты и технологии.</w:t>
      </w:r>
    </w:p>
    <w:p w:rsidR="00C26D2C" w:rsidRP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>Проекты в области управления взаимоотношениями с клиентами, управления ресурсами и внутренними процессами предприятий.</w:t>
      </w:r>
    </w:p>
    <w:p w:rsidR="00C26D2C" w:rsidRP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>Внедрение информационных систем управления деятельностью предприятий и технологий автоматизации</w:t>
      </w:r>
      <w:r w:rsidR="00714A9F">
        <w:rPr>
          <w:rFonts w:ascii="Arial" w:eastAsia="Times New Roman" w:hAnsi="Arial" w:cs="Arial"/>
          <w:lang w:eastAsia="ru-RU"/>
        </w:rPr>
        <w:t xml:space="preserve"> основных бизнес-</w:t>
      </w:r>
      <w:r w:rsidRPr="00C26D2C">
        <w:rPr>
          <w:rFonts w:ascii="Arial" w:eastAsia="Times New Roman" w:hAnsi="Arial" w:cs="Arial"/>
          <w:lang w:eastAsia="ru-RU"/>
        </w:rPr>
        <w:t>процессов предприятий.</w:t>
      </w:r>
    </w:p>
    <w:p w:rsidR="00C26D2C" w:rsidRP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 xml:space="preserve">Основы </w:t>
      </w:r>
      <w:proofErr w:type="gramStart"/>
      <w:r w:rsidRPr="00C26D2C">
        <w:rPr>
          <w:rFonts w:ascii="Arial" w:eastAsia="Times New Roman" w:hAnsi="Arial" w:cs="Arial"/>
          <w:lang w:eastAsia="ru-RU"/>
        </w:rPr>
        <w:t>бизнес-планирования</w:t>
      </w:r>
      <w:proofErr w:type="gramEnd"/>
      <w:r w:rsidRPr="00C26D2C">
        <w:rPr>
          <w:rFonts w:ascii="Arial" w:eastAsia="Times New Roman" w:hAnsi="Arial" w:cs="Arial"/>
          <w:lang w:eastAsia="ru-RU"/>
        </w:rPr>
        <w:t>.</w:t>
      </w:r>
    </w:p>
    <w:p w:rsidR="00C26D2C" w:rsidRP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 xml:space="preserve">Основы сетевых технологий и ГИС-технологий в предпринимательской деятельности. </w:t>
      </w:r>
    </w:p>
    <w:p w:rsidR="00C26D2C" w:rsidRDefault="00C26D2C" w:rsidP="00C26D2C">
      <w:pPr>
        <w:pStyle w:val="a4"/>
        <w:numPr>
          <w:ilvl w:val="0"/>
          <w:numId w:val="4"/>
        </w:numPr>
        <w:ind w:left="567"/>
        <w:rPr>
          <w:rFonts w:ascii="Arial" w:eastAsia="Times New Roman" w:hAnsi="Arial" w:cs="Arial"/>
          <w:lang w:eastAsia="ru-RU"/>
        </w:rPr>
      </w:pPr>
      <w:r w:rsidRPr="00C26D2C">
        <w:rPr>
          <w:rFonts w:ascii="Arial" w:eastAsia="Times New Roman" w:hAnsi="Arial" w:cs="Arial"/>
          <w:lang w:eastAsia="ru-RU"/>
        </w:rPr>
        <w:t>Выездной семинар</w:t>
      </w:r>
    </w:p>
    <w:p w:rsidR="00C26D2C" w:rsidRPr="00C26D2C" w:rsidRDefault="00C26D2C" w:rsidP="001136DB">
      <w:pPr>
        <w:pStyle w:val="a4"/>
        <w:ind w:left="567"/>
        <w:rPr>
          <w:rFonts w:ascii="Arial" w:eastAsia="Times New Roman" w:hAnsi="Arial" w:cs="Arial"/>
          <w:lang w:eastAsia="ru-RU"/>
        </w:rPr>
      </w:pPr>
    </w:p>
    <w:p w:rsidR="00C26D2C" w:rsidRPr="00A62913" w:rsidRDefault="00C26D2C" w:rsidP="00C26D2C">
      <w:pPr>
        <w:pStyle w:val="a3"/>
        <w:tabs>
          <w:tab w:val="left" w:pos="567"/>
        </w:tabs>
        <w:spacing w:after="0"/>
        <w:jc w:val="both"/>
        <w:rPr>
          <w:b/>
          <w:color w:val="auto"/>
          <w:sz w:val="22"/>
          <w:szCs w:val="22"/>
        </w:rPr>
      </w:pPr>
      <w:r w:rsidRPr="00A62913">
        <w:rPr>
          <w:b/>
          <w:color w:val="auto"/>
          <w:sz w:val="22"/>
          <w:szCs w:val="22"/>
        </w:rPr>
        <w:t>Даты проведения программ:</w:t>
      </w:r>
    </w:p>
    <w:p w:rsidR="00402687" w:rsidRPr="00402687" w:rsidRDefault="00C26D2C" w:rsidP="00402687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bookmarkStart w:id="0" w:name="_GoBack"/>
      <w:bookmarkEnd w:id="0"/>
      <w:r w:rsidRPr="00C26D2C">
        <w:rPr>
          <w:color w:val="auto"/>
          <w:sz w:val="22"/>
          <w:szCs w:val="22"/>
          <w:u w:val="single"/>
        </w:rPr>
        <w:t>10-14 декабря</w:t>
      </w:r>
    </w:p>
    <w:p w:rsidR="00402687" w:rsidRPr="00402687" w:rsidRDefault="00402687" w:rsidP="00402687">
      <w:pPr>
        <w:pStyle w:val="a3"/>
        <w:tabs>
          <w:tab w:val="left" w:pos="567"/>
        </w:tabs>
        <w:spacing w:after="0"/>
        <w:jc w:val="both"/>
        <w:rPr>
          <w:b/>
          <w:color w:val="auto"/>
          <w:sz w:val="22"/>
          <w:szCs w:val="22"/>
        </w:rPr>
      </w:pPr>
      <w:r w:rsidRPr="00627BB6">
        <w:rPr>
          <w:b/>
          <w:color w:val="auto"/>
          <w:sz w:val="22"/>
          <w:szCs w:val="22"/>
        </w:rPr>
        <w:t>УЧАСТИЕ БЕСПЛАТНОЕ</w:t>
      </w:r>
    </w:p>
    <w:p w:rsidR="00C26D2C" w:rsidRPr="00A62913" w:rsidRDefault="00C26D2C" w:rsidP="00C26D2C">
      <w:pPr>
        <w:pStyle w:val="a3"/>
        <w:tabs>
          <w:tab w:val="left" w:pos="567"/>
        </w:tabs>
        <w:spacing w:after="0"/>
        <w:jc w:val="both"/>
        <w:rPr>
          <w:b/>
          <w:color w:val="auto"/>
          <w:sz w:val="22"/>
          <w:szCs w:val="22"/>
        </w:rPr>
      </w:pPr>
      <w:r w:rsidRPr="00A62913">
        <w:rPr>
          <w:b/>
          <w:color w:val="auto"/>
          <w:sz w:val="22"/>
          <w:szCs w:val="22"/>
        </w:rPr>
        <w:t>Контакты:</w:t>
      </w:r>
    </w:p>
    <w:p w:rsidR="00C26D2C" w:rsidRDefault="00C26D2C" w:rsidP="00C26D2C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Студенческий бизнес-инкубат</w:t>
      </w:r>
      <w:r>
        <w:rPr>
          <w:color w:val="auto"/>
          <w:sz w:val="22"/>
          <w:szCs w:val="22"/>
        </w:rPr>
        <w:t>ор ПетрГУ</w:t>
      </w:r>
    </w:p>
    <w:p w:rsidR="00C26D2C" w:rsidRPr="00A62913" w:rsidRDefault="00C26D2C" w:rsidP="00C26D2C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>8 (814 2)71-32-49, sbi@petrsu.ru</w:t>
      </w:r>
    </w:p>
    <w:p w:rsidR="00C26D2C" w:rsidRPr="00A62913" w:rsidRDefault="00C26D2C" w:rsidP="00C26D2C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A62913">
        <w:rPr>
          <w:color w:val="auto"/>
          <w:sz w:val="22"/>
          <w:szCs w:val="22"/>
        </w:rPr>
        <w:t xml:space="preserve">г. Петрозаводск, пр. Ленина, 31, </w:t>
      </w:r>
      <w:proofErr w:type="spellStart"/>
      <w:r w:rsidRPr="00A62913">
        <w:rPr>
          <w:color w:val="auto"/>
          <w:sz w:val="22"/>
          <w:szCs w:val="22"/>
        </w:rPr>
        <w:t>каб</w:t>
      </w:r>
      <w:proofErr w:type="spellEnd"/>
      <w:r w:rsidRPr="00A62913">
        <w:rPr>
          <w:color w:val="auto"/>
          <w:sz w:val="22"/>
          <w:szCs w:val="22"/>
        </w:rPr>
        <w:t>. 204</w:t>
      </w:r>
    </w:p>
    <w:p w:rsidR="00C26D2C" w:rsidRDefault="00C26D2C" w:rsidP="00C26D2C">
      <w:pPr>
        <w:rPr>
          <w:rFonts w:ascii="Arial" w:hAnsi="Arial" w:cs="Arial"/>
        </w:rPr>
      </w:pPr>
    </w:p>
    <w:p w:rsidR="0076706D" w:rsidRPr="001136DB" w:rsidRDefault="00C26D2C">
      <w:pPr>
        <w:rPr>
          <w:rFonts w:ascii="Times New Roman" w:hAnsi="Times New Roman" w:cs="Times New Roman"/>
          <w:sz w:val="24"/>
          <w:szCs w:val="24"/>
        </w:rPr>
      </w:pPr>
      <w:r w:rsidRPr="00A62913">
        <w:rPr>
          <w:rFonts w:ascii="Arial" w:hAnsi="Arial" w:cs="Arial"/>
          <w:b/>
          <w:i/>
        </w:rPr>
        <w:t>Для участия в программе необходимо заполнить анкету-заявку от предприятия и прислать на адрес э</w:t>
      </w:r>
      <w:r>
        <w:rPr>
          <w:rFonts w:ascii="Arial" w:hAnsi="Arial" w:cs="Arial"/>
          <w:b/>
          <w:i/>
        </w:rPr>
        <w:t xml:space="preserve">лектронной почты: </w:t>
      </w:r>
      <w:proofErr w:type="spellStart"/>
      <w:r w:rsidRPr="00A62913">
        <w:rPr>
          <w:rFonts w:ascii="Arial" w:hAnsi="Arial" w:cs="Arial"/>
          <w:b/>
          <w:i/>
          <w:u w:val="single"/>
        </w:rPr>
        <w:t>sbi@petrsu.r</w:t>
      </w:r>
      <w:proofErr w:type="spellEnd"/>
      <w:r w:rsidRPr="00A62913">
        <w:rPr>
          <w:rFonts w:ascii="Arial" w:hAnsi="Arial" w:cs="Arial"/>
          <w:b/>
          <w:i/>
          <w:u w:val="single"/>
          <w:lang w:val="en-US"/>
        </w:rPr>
        <w:t>u</w:t>
      </w:r>
    </w:p>
    <w:sectPr w:rsidR="0076706D" w:rsidRPr="001136DB" w:rsidSect="00402687">
      <w:headerReference w:type="default" r:id="rId8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2C" w:rsidRDefault="00C26D2C" w:rsidP="00C26D2C">
      <w:pPr>
        <w:spacing w:after="0" w:line="240" w:lineRule="auto"/>
      </w:pPr>
      <w:r>
        <w:separator/>
      </w:r>
    </w:p>
  </w:endnote>
  <w:endnote w:type="continuationSeparator" w:id="0">
    <w:p w:rsidR="00C26D2C" w:rsidRDefault="00C26D2C" w:rsidP="00C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2C" w:rsidRDefault="00C26D2C" w:rsidP="00C26D2C">
      <w:pPr>
        <w:spacing w:after="0" w:line="240" w:lineRule="auto"/>
      </w:pPr>
      <w:r>
        <w:separator/>
      </w:r>
    </w:p>
  </w:footnote>
  <w:footnote w:type="continuationSeparator" w:id="0">
    <w:p w:rsidR="00C26D2C" w:rsidRDefault="00C26D2C" w:rsidP="00C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D2C" w:rsidRPr="00A62913" w:rsidRDefault="00C26D2C" w:rsidP="00C26D2C">
    <w:pPr>
      <w:pStyle w:val="a5"/>
      <w:jc w:val="center"/>
      <w:rPr>
        <w:b/>
      </w:rPr>
    </w:pPr>
    <w:r w:rsidRPr="00A62913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C268A16" wp14:editId="2D8C49EF">
          <wp:simplePos x="0" y="0"/>
          <wp:positionH relativeFrom="column">
            <wp:posOffset>0</wp:posOffset>
          </wp:positionH>
          <wp:positionV relativeFrom="paragraph">
            <wp:posOffset>45720</wp:posOffset>
          </wp:positionV>
          <wp:extent cx="452120" cy="457200"/>
          <wp:effectExtent l="0" t="0" r="508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1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2913">
      <w:rPr>
        <w:b/>
      </w:rPr>
      <w:t>Министерство образования и науки Российской Федерации</w:t>
    </w:r>
  </w:p>
  <w:p w:rsidR="00C26D2C" w:rsidRPr="00A62913" w:rsidRDefault="00C26D2C" w:rsidP="00C26D2C">
    <w:pPr>
      <w:pStyle w:val="a5"/>
      <w:jc w:val="center"/>
      <w:rPr>
        <w:b/>
      </w:rPr>
    </w:pPr>
    <w:r w:rsidRPr="00A62913">
      <w:rPr>
        <w:b/>
      </w:rPr>
      <w:t xml:space="preserve">федеральное государственное бюджетное образовательное учреждение </w:t>
    </w:r>
    <w:r w:rsidRPr="00A62913">
      <w:rPr>
        <w:b/>
      </w:rPr>
      <w:br/>
      <w:t xml:space="preserve">высшего образования </w:t>
    </w:r>
    <w:r w:rsidRPr="00A62913">
      <w:rPr>
        <w:b/>
      </w:rPr>
      <w:br/>
      <w:t>«Петрозаводский государственный университет» (ПетрГУ)</w:t>
    </w:r>
  </w:p>
  <w:p w:rsidR="00C26D2C" w:rsidRDefault="00C26D2C">
    <w:pPr>
      <w:pStyle w:val="a5"/>
    </w:pPr>
  </w:p>
  <w:p w:rsidR="00C26D2C" w:rsidRDefault="00C26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35688"/>
    <w:multiLevelType w:val="hybridMultilevel"/>
    <w:tmpl w:val="AE88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F93E36"/>
    <w:multiLevelType w:val="hybridMultilevel"/>
    <w:tmpl w:val="C7C0C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6C4E66"/>
    <w:multiLevelType w:val="hybridMultilevel"/>
    <w:tmpl w:val="E4264B82"/>
    <w:lvl w:ilvl="0" w:tplc="40405C1A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F1192"/>
    <w:multiLevelType w:val="hybridMultilevel"/>
    <w:tmpl w:val="70E8F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A5"/>
    <w:rsid w:val="00056539"/>
    <w:rsid w:val="001136DB"/>
    <w:rsid w:val="00402687"/>
    <w:rsid w:val="00714A9F"/>
    <w:rsid w:val="0076706D"/>
    <w:rsid w:val="00A30CA5"/>
    <w:rsid w:val="00C2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5"/>
  </w:style>
  <w:style w:type="paragraph" w:styleId="1">
    <w:name w:val="heading 1"/>
    <w:basedOn w:val="a"/>
    <w:next w:val="a"/>
    <w:link w:val="10"/>
    <w:qFormat/>
    <w:rsid w:val="00C26D2C"/>
    <w:pPr>
      <w:keepNext/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30CA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30C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D2C"/>
  </w:style>
  <w:style w:type="paragraph" w:styleId="a7">
    <w:name w:val="footer"/>
    <w:basedOn w:val="a"/>
    <w:link w:val="a8"/>
    <w:uiPriority w:val="99"/>
    <w:unhideWhenUsed/>
    <w:rsid w:val="00C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6D2C"/>
  </w:style>
  <w:style w:type="paragraph" w:styleId="a9">
    <w:name w:val="Balloon Text"/>
    <w:basedOn w:val="a"/>
    <w:link w:val="aa"/>
    <w:uiPriority w:val="99"/>
    <w:semiHidden/>
    <w:unhideWhenUsed/>
    <w:rsid w:val="00C2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6D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26D2C"/>
    <w:rPr>
      <w:rFonts w:ascii="Arial" w:eastAsia="MS Mincho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5"/>
  </w:style>
  <w:style w:type="paragraph" w:styleId="1">
    <w:name w:val="heading 1"/>
    <w:basedOn w:val="a"/>
    <w:next w:val="a"/>
    <w:link w:val="10"/>
    <w:qFormat/>
    <w:rsid w:val="00C26D2C"/>
    <w:pPr>
      <w:keepNext/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30CA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30CA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D2C"/>
  </w:style>
  <w:style w:type="paragraph" w:styleId="a7">
    <w:name w:val="footer"/>
    <w:basedOn w:val="a"/>
    <w:link w:val="a8"/>
    <w:uiPriority w:val="99"/>
    <w:unhideWhenUsed/>
    <w:rsid w:val="00C2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6D2C"/>
  </w:style>
  <w:style w:type="paragraph" w:styleId="a9">
    <w:name w:val="Balloon Text"/>
    <w:basedOn w:val="a"/>
    <w:link w:val="aa"/>
    <w:uiPriority w:val="99"/>
    <w:semiHidden/>
    <w:unhideWhenUsed/>
    <w:rsid w:val="00C2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6D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26D2C"/>
    <w:rPr>
      <w:rFonts w:ascii="Arial" w:eastAsia="MS Mincho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uipd-note1</dc:creator>
  <cp:lastModifiedBy>uipd-note1</cp:lastModifiedBy>
  <cp:revision>6</cp:revision>
  <dcterms:created xsi:type="dcterms:W3CDTF">2018-10-12T11:54:00Z</dcterms:created>
  <dcterms:modified xsi:type="dcterms:W3CDTF">2018-11-12T12:59:00Z</dcterms:modified>
</cp:coreProperties>
</file>