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B38" w:rsidRPr="00C11F5F" w:rsidRDefault="00FB1B38" w:rsidP="002814DC">
      <w:pPr>
        <w:autoSpaceDE w:val="0"/>
        <w:autoSpaceDN w:val="0"/>
        <w:adjustRightInd w:val="0"/>
        <w:jc w:val="both"/>
      </w:pPr>
    </w:p>
    <w:p w:rsidR="00FB1B38" w:rsidRPr="00423675" w:rsidRDefault="00FB1B38" w:rsidP="002814DC">
      <w:pPr>
        <w:jc w:val="center"/>
        <w:rPr>
          <w:color w:val="00000A"/>
        </w:rPr>
      </w:pPr>
      <w:r w:rsidRPr="00423675">
        <w:rPr>
          <w:noProof/>
          <w:color w:val="00000A"/>
          <w:lang w:eastAsia="ru-RU"/>
        </w:rPr>
        <w:drawing>
          <wp:inline distT="0" distB="0" distL="0" distR="0" wp14:anchorId="0337978F" wp14:editId="06BDFF33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1B38" w:rsidRPr="00423675" w:rsidRDefault="00FB1B38" w:rsidP="002814DC">
      <w:pPr>
        <w:jc w:val="center"/>
        <w:rPr>
          <w:color w:val="00000A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РОССИЙСКАЯ ФЕДЕРАЦИЯ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РЕСПУБЛИКА КАРЕЛИЯ</w:t>
      </w:r>
    </w:p>
    <w:p w:rsidR="00FB1B38" w:rsidRPr="00423675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 xml:space="preserve">АДМИНИСТРАЦИЯ </w:t>
      </w:r>
    </w:p>
    <w:p w:rsidR="00FB1B38" w:rsidRPr="00423675" w:rsidRDefault="00FB1B38" w:rsidP="002814DC">
      <w:pPr>
        <w:jc w:val="center"/>
        <w:rPr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  <w:r w:rsidRPr="00423675">
        <w:rPr>
          <w:b/>
          <w:bCs/>
          <w:color w:val="00000A"/>
          <w:sz w:val="28"/>
          <w:szCs w:val="28"/>
        </w:rPr>
        <w:t>ПОСТАНОВЛЕНИЕ</w:t>
      </w:r>
    </w:p>
    <w:p w:rsidR="00FB1B38" w:rsidRDefault="00FB1B38" w:rsidP="002814DC">
      <w:pPr>
        <w:jc w:val="center"/>
        <w:rPr>
          <w:b/>
          <w:bCs/>
          <w:color w:val="00000A"/>
          <w:sz w:val="28"/>
          <w:szCs w:val="28"/>
        </w:rPr>
      </w:pPr>
    </w:p>
    <w:p w:rsidR="00FB1B38" w:rsidRDefault="00727242" w:rsidP="002814DC">
      <w:pPr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27</w:t>
      </w:r>
      <w:r w:rsidR="00FB1B38">
        <w:rPr>
          <w:color w:val="00000A"/>
          <w:sz w:val="28"/>
          <w:szCs w:val="28"/>
        </w:rPr>
        <w:t xml:space="preserve"> октября  202</w:t>
      </w:r>
      <w:r w:rsidR="002814DC">
        <w:rPr>
          <w:color w:val="00000A"/>
          <w:sz w:val="28"/>
          <w:szCs w:val="28"/>
        </w:rPr>
        <w:t>3</w:t>
      </w:r>
      <w:r w:rsidR="00FB1B38" w:rsidRPr="00423675">
        <w:rPr>
          <w:color w:val="00000A"/>
          <w:sz w:val="28"/>
          <w:szCs w:val="28"/>
        </w:rPr>
        <w:t xml:space="preserve"> г.</w:t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</w:r>
      <w:r w:rsidR="00FB1B38" w:rsidRPr="00423675">
        <w:rPr>
          <w:color w:val="00000A"/>
          <w:sz w:val="28"/>
          <w:szCs w:val="28"/>
        </w:rPr>
        <w:tab/>
        <w:t xml:space="preserve">       №  </w:t>
      </w:r>
      <w:r>
        <w:rPr>
          <w:color w:val="00000A"/>
          <w:sz w:val="28"/>
          <w:szCs w:val="28"/>
        </w:rPr>
        <w:t>683</w:t>
      </w:r>
      <w:r w:rsidR="00FB1B38" w:rsidRPr="00423675">
        <w:rPr>
          <w:color w:val="00000A"/>
          <w:sz w:val="28"/>
          <w:szCs w:val="28"/>
        </w:rPr>
        <w:t xml:space="preserve">   </w:t>
      </w:r>
    </w:p>
    <w:p w:rsidR="001D6F17" w:rsidRPr="00DB087A" w:rsidRDefault="001D6F17" w:rsidP="002814DC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    </w:t>
      </w:r>
    </w:p>
    <w:p w:rsidR="0059400D" w:rsidRPr="001D6F17" w:rsidRDefault="00FE27B3" w:rsidP="002814DC">
      <w:pPr>
        <w:tabs>
          <w:tab w:val="left" w:pos="0"/>
          <w:tab w:val="left" w:pos="4536"/>
        </w:tabs>
        <w:ind w:right="5046"/>
        <w:jc w:val="both"/>
        <w:rPr>
          <w:sz w:val="28"/>
          <w:szCs w:val="28"/>
        </w:rPr>
      </w:pPr>
      <w:r w:rsidRPr="001D6F17">
        <w:rPr>
          <w:sz w:val="28"/>
          <w:szCs w:val="28"/>
        </w:rPr>
        <w:t>Об основных показателях прогноза социально-экономичес</w:t>
      </w:r>
      <w:r w:rsidR="0033130C" w:rsidRPr="001D6F17">
        <w:rPr>
          <w:sz w:val="28"/>
          <w:szCs w:val="28"/>
        </w:rPr>
        <w:t>к</w:t>
      </w:r>
      <w:r w:rsidRPr="001D6F17">
        <w:rPr>
          <w:sz w:val="28"/>
          <w:szCs w:val="28"/>
        </w:rPr>
        <w:t>ого развития Лахденпохского муниципального района на 202</w:t>
      </w:r>
      <w:r w:rsidR="002814DC">
        <w:rPr>
          <w:sz w:val="28"/>
          <w:szCs w:val="28"/>
        </w:rPr>
        <w:t>4</w:t>
      </w:r>
      <w:r w:rsidRPr="001D6F17">
        <w:rPr>
          <w:sz w:val="28"/>
          <w:szCs w:val="28"/>
        </w:rPr>
        <w:t xml:space="preserve"> финансовый год и </w:t>
      </w:r>
      <w:r w:rsidR="0033130C" w:rsidRPr="001D6F17">
        <w:rPr>
          <w:sz w:val="28"/>
          <w:szCs w:val="28"/>
        </w:rPr>
        <w:t xml:space="preserve">на </w:t>
      </w:r>
      <w:r w:rsidRPr="001D6F17">
        <w:rPr>
          <w:sz w:val="28"/>
          <w:szCs w:val="28"/>
        </w:rPr>
        <w:t>плановый период 202</w:t>
      </w:r>
      <w:r w:rsidR="002814DC">
        <w:rPr>
          <w:sz w:val="28"/>
          <w:szCs w:val="28"/>
        </w:rPr>
        <w:t>5</w:t>
      </w:r>
      <w:r w:rsidRPr="001D6F17">
        <w:rPr>
          <w:sz w:val="28"/>
          <w:szCs w:val="28"/>
        </w:rPr>
        <w:t>-202</w:t>
      </w:r>
      <w:r w:rsidR="002814DC">
        <w:rPr>
          <w:sz w:val="28"/>
          <w:szCs w:val="28"/>
        </w:rPr>
        <w:t>6</w:t>
      </w:r>
      <w:r w:rsidR="0033130C" w:rsidRP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>г</w:t>
      </w:r>
      <w:r w:rsidR="0033130C" w:rsidRPr="001D6F17">
        <w:rPr>
          <w:sz w:val="28"/>
          <w:szCs w:val="28"/>
        </w:rPr>
        <w:t>одов</w:t>
      </w:r>
      <w:r w:rsidRPr="001D6F17">
        <w:rPr>
          <w:sz w:val="28"/>
          <w:szCs w:val="28"/>
        </w:rPr>
        <w:t xml:space="preserve">    </w:t>
      </w:r>
    </w:p>
    <w:p w:rsidR="0059400D" w:rsidRPr="001D6F17" w:rsidRDefault="0059400D" w:rsidP="002814D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400D" w:rsidRPr="001D6F17" w:rsidRDefault="00FE27B3" w:rsidP="002814DC">
      <w:pPr>
        <w:ind w:firstLine="709"/>
        <w:jc w:val="both"/>
        <w:rPr>
          <w:sz w:val="28"/>
          <w:szCs w:val="28"/>
        </w:rPr>
      </w:pPr>
      <w:proofErr w:type="gramStart"/>
      <w:r w:rsidRPr="001D6F17">
        <w:rPr>
          <w:sz w:val="28"/>
          <w:szCs w:val="28"/>
        </w:rPr>
        <w:t xml:space="preserve">В соответствии со </w:t>
      </w:r>
      <w:hyperlink r:id="rId7" w:history="1">
        <w:r w:rsidRPr="001D6F17">
          <w:rPr>
            <w:sz w:val="28"/>
            <w:szCs w:val="28"/>
          </w:rPr>
          <w:t>статьей 173</w:t>
        </w:r>
      </w:hyperlink>
      <w:r w:rsidRPr="001D6F17">
        <w:rPr>
          <w:sz w:val="28"/>
          <w:szCs w:val="28"/>
        </w:rPr>
        <w:t xml:space="preserve"> Бюджетного кодекса Российской Федерации, Федеральным законом от 06.10.2003 №</w:t>
      </w:r>
      <w:r w:rsidR="002814DC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8" w:history="1">
        <w:r w:rsidRPr="001D6F17">
          <w:rPr>
            <w:sz w:val="28"/>
            <w:szCs w:val="28"/>
          </w:rPr>
          <w:t>Федеральным законом от 28.06.2014 №</w:t>
        </w:r>
        <w:r w:rsidR="001D6F17">
          <w:rPr>
            <w:sz w:val="28"/>
            <w:szCs w:val="28"/>
          </w:rPr>
          <w:t xml:space="preserve"> </w:t>
        </w:r>
        <w:r w:rsidRPr="001D6F17">
          <w:rPr>
            <w:sz w:val="28"/>
            <w:szCs w:val="28"/>
          </w:rPr>
          <w:t>172-ФЗ "О стратегическом планировании в Российской Федерации", постановлением Администрации Лахденпохского муниципального района от 17.10.2016 № 461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</w:t>
        </w:r>
        <w:proofErr w:type="gramEnd"/>
        <w:r w:rsidRPr="001D6F17">
          <w:rPr>
            <w:sz w:val="28"/>
            <w:szCs w:val="28"/>
          </w:rPr>
          <w:t xml:space="preserve"> муниципального района на очередной финансовый год и плановый период» Администрация Лахденпохского муниципального района  </w:t>
        </w:r>
        <w:r w:rsidR="002814DC">
          <w:rPr>
            <w:sz w:val="28"/>
            <w:szCs w:val="28"/>
          </w:rPr>
          <w:t>постановляет</w:t>
        </w:r>
        <w:r w:rsidRPr="001D6F17">
          <w:rPr>
            <w:sz w:val="28"/>
            <w:szCs w:val="28"/>
          </w:rPr>
          <w:t>:</w:t>
        </w:r>
      </w:hyperlink>
    </w:p>
    <w:p w:rsidR="0059400D" w:rsidRPr="001D6F17" w:rsidRDefault="0059400D" w:rsidP="002814DC">
      <w:pPr>
        <w:jc w:val="both"/>
        <w:rPr>
          <w:sz w:val="28"/>
          <w:szCs w:val="28"/>
        </w:rPr>
      </w:pPr>
    </w:p>
    <w:p w:rsidR="0059400D" w:rsidRDefault="00FE27B3" w:rsidP="00DC0C6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>Одобрить основные показатели прогноза социально-экономического развития Лахденпохского муниципального района на 202</w:t>
      </w:r>
      <w:r w:rsidR="002814DC">
        <w:rPr>
          <w:rFonts w:ascii="Times New Roman" w:hAnsi="Times New Roman" w:cs="Times New Roman"/>
          <w:sz w:val="28"/>
          <w:szCs w:val="28"/>
        </w:rPr>
        <w:t>4</w:t>
      </w:r>
      <w:r w:rsidRPr="001D6F17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1D6F17">
        <w:rPr>
          <w:rFonts w:ascii="Times New Roman" w:hAnsi="Times New Roman" w:cs="Times New Roman"/>
          <w:sz w:val="28"/>
          <w:szCs w:val="28"/>
        </w:rPr>
        <w:t xml:space="preserve">на </w:t>
      </w:r>
      <w:r w:rsidRPr="001D6F17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814DC">
        <w:rPr>
          <w:rFonts w:ascii="Times New Roman" w:hAnsi="Times New Roman" w:cs="Times New Roman"/>
          <w:sz w:val="28"/>
          <w:szCs w:val="28"/>
        </w:rPr>
        <w:t>5</w:t>
      </w:r>
      <w:r w:rsidRPr="001D6F17">
        <w:rPr>
          <w:rFonts w:ascii="Times New Roman" w:hAnsi="Times New Roman" w:cs="Times New Roman"/>
          <w:sz w:val="28"/>
          <w:szCs w:val="28"/>
        </w:rPr>
        <w:t>-202</w:t>
      </w:r>
      <w:r w:rsidR="002814DC">
        <w:rPr>
          <w:rFonts w:ascii="Times New Roman" w:hAnsi="Times New Roman" w:cs="Times New Roman"/>
          <w:sz w:val="28"/>
          <w:szCs w:val="28"/>
        </w:rPr>
        <w:t>6</w:t>
      </w:r>
      <w:r w:rsidRPr="001D6F17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1D6F17">
        <w:rPr>
          <w:rFonts w:ascii="Times New Roman" w:hAnsi="Times New Roman" w:cs="Times New Roman"/>
          <w:sz w:val="28"/>
          <w:szCs w:val="28"/>
        </w:rPr>
        <w:t>одов</w:t>
      </w:r>
      <w:r w:rsidR="00DC0C68">
        <w:rPr>
          <w:rFonts w:ascii="Times New Roman" w:hAnsi="Times New Roman" w:cs="Times New Roman"/>
          <w:sz w:val="28"/>
          <w:szCs w:val="28"/>
        </w:rPr>
        <w:t xml:space="preserve"> (</w:t>
      </w:r>
      <w:r w:rsidR="00727242">
        <w:rPr>
          <w:rFonts w:ascii="Times New Roman" w:hAnsi="Times New Roman" w:cs="Times New Roman"/>
          <w:sz w:val="28"/>
          <w:szCs w:val="28"/>
        </w:rPr>
        <w:t>п</w:t>
      </w:r>
      <w:r w:rsidR="00DC0C68">
        <w:rPr>
          <w:rFonts w:ascii="Times New Roman" w:hAnsi="Times New Roman" w:cs="Times New Roman"/>
          <w:sz w:val="28"/>
          <w:szCs w:val="28"/>
        </w:rPr>
        <w:t>риложение</w:t>
      </w:r>
      <w:r w:rsidR="00617BEB">
        <w:rPr>
          <w:rFonts w:ascii="Times New Roman" w:hAnsi="Times New Roman" w:cs="Times New Roman"/>
          <w:sz w:val="28"/>
          <w:szCs w:val="28"/>
        </w:rPr>
        <w:t>)</w:t>
      </w:r>
      <w:r w:rsidRPr="001D6F17">
        <w:rPr>
          <w:rFonts w:ascii="Times New Roman" w:hAnsi="Times New Roman" w:cs="Times New Roman"/>
          <w:sz w:val="28"/>
          <w:szCs w:val="28"/>
        </w:rPr>
        <w:t>.</w:t>
      </w:r>
    </w:p>
    <w:p w:rsidR="0059400D" w:rsidRDefault="00FE27B3" w:rsidP="00DC0C68">
      <w:pPr>
        <w:pStyle w:val="ConsPlusNormal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F17">
        <w:rPr>
          <w:rFonts w:ascii="Times New Roman" w:hAnsi="Times New Roman" w:cs="Times New Roman"/>
          <w:sz w:val="28"/>
          <w:szCs w:val="28"/>
        </w:rPr>
        <w:t xml:space="preserve">Настоящее постановление разместить </w:t>
      </w:r>
      <w:r w:rsidR="002814DC" w:rsidRPr="002814DC">
        <w:rPr>
          <w:rFonts w:ascii="Times New Roman" w:hAnsi="Times New Roman" w:cs="Times New Roman"/>
          <w:sz w:val="28"/>
          <w:szCs w:val="28"/>
        </w:rPr>
        <w:t>на официальном сайте Администрации Лахденпохского муниципального района в информационно-телекоммуникационной сети «Интернет» (www.lah-mr.ru)</w:t>
      </w:r>
      <w:r w:rsidRPr="001D6F1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9400D" w:rsidRPr="00DC0C68" w:rsidRDefault="00FE27B3" w:rsidP="00DC0C68">
      <w:pPr>
        <w:pStyle w:val="a9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C68">
        <w:rPr>
          <w:sz w:val="28"/>
          <w:szCs w:val="28"/>
        </w:rPr>
        <w:t>Контроль над исполнением настоящего постановления оставляю за собой.</w:t>
      </w:r>
    </w:p>
    <w:p w:rsidR="0059400D" w:rsidRDefault="0059400D" w:rsidP="00DC0C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</w:p>
    <w:p w:rsidR="0059400D" w:rsidRPr="001D6F17" w:rsidRDefault="00DC0C68" w:rsidP="00DC0C6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FE27B3" w:rsidRPr="001D6F17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E27B3" w:rsidRPr="001D6F17">
        <w:rPr>
          <w:sz w:val="28"/>
          <w:szCs w:val="28"/>
        </w:rPr>
        <w:t xml:space="preserve"> Администрации </w:t>
      </w:r>
    </w:p>
    <w:p w:rsidR="001D6F17" w:rsidRPr="00DC0C68" w:rsidRDefault="00FE27B3" w:rsidP="00DC0C68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</w:pBdr>
        <w:jc w:val="both"/>
        <w:rPr>
          <w:sz w:val="28"/>
          <w:szCs w:val="28"/>
        </w:rPr>
      </w:pPr>
      <w:r w:rsidRPr="001D6F17">
        <w:rPr>
          <w:sz w:val="28"/>
          <w:szCs w:val="28"/>
        </w:rPr>
        <w:t xml:space="preserve">Лахденпохского муниципального района </w:t>
      </w:r>
      <w:r w:rsidR="001D6F17">
        <w:rPr>
          <w:sz w:val="28"/>
          <w:szCs w:val="28"/>
        </w:rPr>
        <w:t xml:space="preserve"> </w:t>
      </w:r>
      <w:r w:rsidRPr="001D6F17">
        <w:rPr>
          <w:sz w:val="28"/>
          <w:szCs w:val="28"/>
        </w:rPr>
        <w:t xml:space="preserve">                                       </w:t>
      </w:r>
      <w:r w:rsidR="00DC0C68">
        <w:rPr>
          <w:sz w:val="28"/>
          <w:szCs w:val="28"/>
        </w:rPr>
        <w:t>В.В. Белотелов</w:t>
      </w:r>
    </w:p>
    <w:p w:rsidR="001D6F17" w:rsidRPr="00DB087A" w:rsidRDefault="001D6F17" w:rsidP="002814DC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</w:t>
      </w:r>
      <w:r w:rsidR="00B12202">
        <w:rPr>
          <w:color w:val="00000A"/>
          <w:sz w:val="20"/>
          <w:szCs w:val="20"/>
        </w:rPr>
        <w:t>и</w:t>
      </w:r>
      <w:r>
        <w:rPr>
          <w:color w:val="00000A"/>
          <w:sz w:val="20"/>
          <w:szCs w:val="20"/>
        </w:rPr>
        <w:t>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Default="0059400D" w:rsidP="002814DC">
      <w:pPr>
        <w:pBdr>
          <w:right w:val="none" w:sz="0" w:space="1" w:color="000000"/>
        </w:pBdr>
        <w:jc w:val="both"/>
        <w:rPr>
          <w:sz w:val="23"/>
          <w:szCs w:val="23"/>
        </w:rPr>
      </w:pPr>
    </w:p>
    <w:p w:rsidR="0059400D" w:rsidRDefault="00FE27B3" w:rsidP="002814DC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</w:p>
    <w:p w:rsidR="0059400D" w:rsidRDefault="00FE27B3" w:rsidP="002814DC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9B74FC">
        <w:rPr>
          <w:rFonts w:ascii="Times New Roman" w:hAnsi="Times New Roman" w:cs="Times New Roman"/>
          <w:sz w:val="20"/>
          <w:szCs w:val="20"/>
        </w:rPr>
        <w:t>27</w:t>
      </w:r>
      <w:r>
        <w:rPr>
          <w:rFonts w:ascii="Times New Roman" w:hAnsi="Times New Roman" w:cs="Times New Roman"/>
          <w:sz w:val="20"/>
          <w:szCs w:val="20"/>
        </w:rPr>
        <w:t>.</w:t>
      </w:r>
      <w:r w:rsidR="001D6F17">
        <w:rPr>
          <w:rFonts w:ascii="Times New Roman" w:hAnsi="Times New Roman" w:cs="Times New Roman"/>
          <w:sz w:val="20"/>
          <w:szCs w:val="20"/>
        </w:rPr>
        <w:t>1</w:t>
      </w:r>
      <w:r w:rsidR="00FB1B38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</w:t>
      </w:r>
      <w:r w:rsidR="00DC0C68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B74FC">
        <w:rPr>
          <w:rFonts w:ascii="Times New Roman" w:hAnsi="Times New Roman" w:cs="Times New Roman"/>
          <w:sz w:val="20"/>
          <w:szCs w:val="20"/>
        </w:rPr>
        <w:t>683</w:t>
      </w:r>
      <w:bookmarkStart w:id="0" w:name="_GoBack"/>
      <w:bookmarkEnd w:id="0"/>
    </w:p>
    <w:p w:rsidR="0059400D" w:rsidRDefault="00FE27B3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Лахденпохского муниципального района на 202</w:t>
      </w:r>
      <w:r w:rsidR="00DC0C6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 w:rsidP="002814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DC0C68">
        <w:rPr>
          <w:rFonts w:ascii="Times New Roman" w:hAnsi="Times New Roman" w:cs="Times New Roman"/>
          <w:b/>
          <w:sz w:val="24"/>
          <w:szCs w:val="24"/>
        </w:rPr>
        <w:t>5</w:t>
      </w:r>
      <w:r w:rsidR="00FE27B3">
        <w:rPr>
          <w:rFonts w:ascii="Times New Roman" w:hAnsi="Times New Roman" w:cs="Times New Roman"/>
          <w:b/>
          <w:sz w:val="24"/>
          <w:szCs w:val="24"/>
        </w:rPr>
        <w:t>-202</w:t>
      </w:r>
      <w:r w:rsidR="00DC0C6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 w:rsidP="002814D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402" w:type="dxa"/>
        <w:tblInd w:w="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77"/>
        <w:gridCol w:w="1569"/>
        <w:gridCol w:w="1108"/>
        <w:gridCol w:w="1135"/>
        <w:gridCol w:w="1071"/>
        <w:gridCol w:w="1071"/>
        <w:gridCol w:w="1071"/>
      </w:tblGrid>
      <w:tr w:rsidR="0059400D" w:rsidTr="001D6F17">
        <w:trPr>
          <w:trHeight w:hRule="exact" w:val="674"/>
          <w:tblHeader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1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Ед. изм.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DC0C68">
            <w:pPr>
              <w:jc w:val="center"/>
            </w:pPr>
            <w:r>
              <w:t>Отчет за 20</w:t>
            </w:r>
            <w:r w:rsidR="00FB1B38">
              <w:t>2</w:t>
            </w:r>
            <w:r w:rsidR="00DC0C68">
              <w:t>2</w:t>
            </w:r>
            <w: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DC0C68">
            <w:pPr>
              <w:jc w:val="center"/>
            </w:pPr>
            <w:r>
              <w:t>20</w:t>
            </w:r>
            <w:r w:rsidR="0033130C">
              <w:t>2</w:t>
            </w:r>
            <w:r w:rsidR="00DC0C68">
              <w:t>3</w:t>
            </w:r>
            <w:r>
              <w:t xml:space="preserve"> год (оценка)</w:t>
            </w:r>
          </w:p>
        </w:tc>
        <w:tc>
          <w:tcPr>
            <w:tcW w:w="3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П</w:t>
            </w:r>
            <w:r w:rsidR="00FE27B3">
              <w:t>рогноз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DC0C68">
            <w:pPr>
              <w:jc w:val="center"/>
            </w:pPr>
            <w:r>
              <w:t>202</w:t>
            </w:r>
            <w:r w:rsidR="00DC0C68">
              <w:t>4</w:t>
            </w:r>
            <w:r>
              <w:t xml:space="preserve"> год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плановый период</w:t>
            </w:r>
          </w:p>
        </w:tc>
      </w:tr>
      <w:tr w:rsidR="0059400D" w:rsidTr="00DC0C68">
        <w:trPr>
          <w:trHeight w:hRule="exact" w:val="599"/>
          <w:tblHeader/>
        </w:trPr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59400D" w:rsidP="002814DC">
            <w:pPr>
              <w:jc w:val="center"/>
            </w:pP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DC0C68">
            <w:pPr>
              <w:jc w:val="center"/>
            </w:pPr>
            <w:r>
              <w:t>202</w:t>
            </w:r>
            <w:r w:rsidR="00DC0C68">
              <w:t>5</w:t>
            </w:r>
            <w:r>
              <w:t xml:space="preserve"> год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DC0C68">
            <w:pPr>
              <w:jc w:val="center"/>
            </w:pPr>
            <w:r>
              <w:t>202</w:t>
            </w:r>
            <w:r w:rsidR="00DC0C68">
              <w:t>6</w:t>
            </w:r>
            <w:r w:rsidR="00FE27B3">
              <w:t xml:space="preserve"> год</w:t>
            </w:r>
          </w:p>
        </w:tc>
      </w:tr>
      <w:tr w:rsidR="0059400D" w:rsidTr="00665980">
        <w:trPr>
          <w:trHeight w:hRule="exact" w:val="340"/>
          <w:tblHeader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2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FE27B3" w:rsidP="002814DC">
            <w:pPr>
              <w:jc w:val="center"/>
            </w:pPr>
            <w: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6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400D" w:rsidRDefault="0033130C" w:rsidP="002814DC">
            <w:pPr>
              <w:jc w:val="center"/>
            </w:pPr>
            <w:r>
              <w:t>7</w:t>
            </w:r>
          </w:p>
        </w:tc>
      </w:tr>
      <w:tr w:rsidR="00DC0C68" w:rsidTr="00B00ECE">
        <w:trPr>
          <w:trHeight w:val="693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постоянного населения 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DC0C68" w:rsidTr="00DC0C68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потребительских цен (по Республике Карелия):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C0C68" w:rsidRDefault="00DC0C68" w:rsidP="00DC0C68">
            <w:pPr>
              <w:jc w:val="center"/>
              <w:rPr>
                <w:color w:val="000000"/>
              </w:rPr>
            </w:pPr>
          </w:p>
          <w:p w:rsidR="00DC0C68" w:rsidRDefault="00DC0C68" w:rsidP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111,8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C0C68" w:rsidRDefault="00DC0C68" w:rsidP="00DC0C68">
            <w:pPr>
              <w:jc w:val="center"/>
              <w:rPr>
                <w:color w:val="000000"/>
              </w:rPr>
            </w:pPr>
          </w:p>
          <w:p w:rsidR="00DC0C68" w:rsidRDefault="00DC0C68" w:rsidP="009B74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</w:t>
            </w:r>
            <w:r w:rsidR="009B74FC">
              <w:rPr>
                <w:color w:val="000000"/>
              </w:rPr>
              <w:t>6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C0C68" w:rsidRDefault="00DC0C68" w:rsidP="00DC0C68">
            <w:pPr>
              <w:jc w:val="center"/>
              <w:rPr>
                <w:color w:val="000000"/>
              </w:rPr>
            </w:pPr>
          </w:p>
          <w:p w:rsidR="00DC0C68" w:rsidRDefault="00DC0C68" w:rsidP="009B74F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9B74FC">
              <w:rPr>
                <w:color w:val="000000"/>
              </w:rPr>
              <w:t>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C0C68" w:rsidRDefault="00DC0C68" w:rsidP="00DC0C68">
            <w:pPr>
              <w:jc w:val="center"/>
              <w:rPr>
                <w:color w:val="000000"/>
              </w:rPr>
            </w:pPr>
          </w:p>
          <w:p w:rsidR="00DC0C68" w:rsidRDefault="00DC0C68" w:rsidP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DC0C68" w:rsidRDefault="00DC0C68" w:rsidP="00DC0C68">
            <w:pPr>
              <w:jc w:val="center"/>
              <w:rPr>
                <w:color w:val="000000"/>
              </w:rPr>
            </w:pPr>
          </w:p>
          <w:p w:rsidR="00DC0C68" w:rsidRDefault="00DC0C68" w:rsidP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DC0C68" w:rsidTr="00B00ECE">
        <w:trPr>
          <w:trHeight w:val="20"/>
        </w:trPr>
        <w:tc>
          <w:tcPr>
            <w:tcW w:w="2377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декабрь к декабрю</w:t>
            </w:r>
          </w:p>
        </w:tc>
        <w:tc>
          <w:tcPr>
            <w:tcW w:w="1569" w:type="dxa"/>
            <w:tcBorders>
              <w:top w:val="none" w:sz="0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/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/>
        </w:tc>
        <w:tc>
          <w:tcPr>
            <w:tcW w:w="1071" w:type="dxa"/>
            <w:vMerge/>
            <w:tcBorders>
              <w:top w:val="non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/>
        </w:tc>
      </w:tr>
      <w:tr w:rsidR="00DC0C6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организаций всех видов деятельности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2832,6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3096,5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3139,5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3296,0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3427,4</w:t>
            </w:r>
          </w:p>
        </w:tc>
      </w:tr>
      <w:tr w:rsidR="00DC0C68" w:rsidTr="00E821E9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выполненных работ и услуг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собствен-ными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силами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104,0</w:t>
            </w:r>
          </w:p>
        </w:tc>
      </w:tr>
      <w:tr w:rsidR="00DC0C6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 производства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предыдущему году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83,5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102,3</w:t>
            </w:r>
          </w:p>
        </w:tc>
      </w:tr>
      <w:tr w:rsidR="00DC0C68" w:rsidTr="00665980"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</w:pPr>
            <w:r>
              <w:t>1233,9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2277,2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2375,1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2375,1</w:t>
            </w:r>
          </w:p>
        </w:tc>
      </w:tr>
      <w:tr w:rsidR="00DC0C68" w:rsidTr="00B00ECE">
        <w:trPr>
          <w:trHeight w:val="2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a4"/>
              <w:spacing w:before="0" w:beforeAutospacing="0" w:after="0" w:afterAutospacing="0"/>
            </w:pPr>
            <w:r>
              <w:lastRenderedPageBreak/>
              <w:t>Ввод в действие жилых домов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кв. м общей площади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</w:tr>
      <w:tr w:rsidR="00DC0C68" w:rsidTr="00B00ECE">
        <w:trPr>
          <w:trHeight w:val="921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(по полному кругу организаций)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1433,6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1401,4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1470,9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1544,4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1622,0</w:t>
            </w:r>
          </w:p>
        </w:tc>
      </w:tr>
      <w:tr w:rsidR="00DC0C68" w:rsidTr="00B00ECE">
        <w:trPr>
          <w:trHeight w:val="757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(по крупным и средним организациям)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358,8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408,9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431,4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453,2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477,9</w:t>
            </w:r>
          </w:p>
        </w:tc>
      </w:tr>
      <w:tr w:rsidR="00DC0C68" w:rsidTr="00B00ECE">
        <w:trPr>
          <w:trHeight w:val="13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2728,0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2865,7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3057,7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3256,5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C0C68" w:rsidRDefault="00DC0C6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3468,1</w:t>
            </w:r>
          </w:p>
        </w:tc>
      </w:tr>
      <w:tr w:rsidR="00A31EA4" w:rsidTr="00B00ECE">
        <w:trPr>
          <w:trHeight w:val="1018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A4" w:rsidRDefault="00A31EA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(по полному кругу организаций)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52467,1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53000,0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56107,8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59867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63759,3</w:t>
            </w:r>
          </w:p>
        </w:tc>
      </w:tr>
      <w:tr w:rsidR="00A31EA4" w:rsidTr="00B00ECE">
        <w:trPr>
          <w:trHeight w:val="114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A4" w:rsidRDefault="00A31EA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 1 работающего по крупным и средним предприятиям</w:t>
            </w:r>
            <w:proofErr w:type="gramEnd"/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52467,1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53000,0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56107,8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59867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63759,3</w:t>
            </w:r>
          </w:p>
        </w:tc>
      </w:tr>
      <w:tr w:rsidR="00A31EA4" w:rsidTr="00B00ECE">
        <w:trPr>
          <w:trHeight w:val="84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A4" w:rsidRDefault="00A31EA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 занятых в экономике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</w:tr>
      <w:tr w:rsidR="00A31EA4" w:rsidTr="00B00ECE">
        <w:trPr>
          <w:trHeight w:val="1102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A4" w:rsidRDefault="00A31EA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A31EA4" w:rsidTr="00B00ECE">
        <w:trPr>
          <w:trHeight w:val="390"/>
        </w:trPr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1EA4" w:rsidRDefault="00A31EA4" w:rsidP="002814DC">
            <w:pPr>
              <w:pStyle w:val="ConsPlusNormal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официально зарегистрированной безработицы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 w:rsidP="002814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31EA4" w:rsidRDefault="00A31E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</w:tr>
    </w:tbl>
    <w:p w:rsidR="0059400D" w:rsidRDefault="0059400D" w:rsidP="002814DC"/>
    <w:sectPr w:rsidR="0059400D" w:rsidSect="00DC0C68">
      <w:endnotePr>
        <w:numFmt w:val="decimal"/>
      </w:endnotePr>
      <w:pgSz w:w="11906" w:h="16838"/>
      <w:pgMar w:top="1134" w:right="567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60A09"/>
    <w:multiLevelType w:val="hybridMultilevel"/>
    <w:tmpl w:val="E5F8DAE0"/>
    <w:lvl w:ilvl="0" w:tplc="565A0B9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5F6181"/>
    <w:multiLevelType w:val="hybridMultilevel"/>
    <w:tmpl w:val="9F3E9A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26D89"/>
    <w:rsid w:val="00067103"/>
    <w:rsid w:val="001D1DA8"/>
    <w:rsid w:val="001D6F17"/>
    <w:rsid w:val="001E7977"/>
    <w:rsid w:val="002814DC"/>
    <w:rsid w:val="002B1976"/>
    <w:rsid w:val="002E4C3E"/>
    <w:rsid w:val="0033130C"/>
    <w:rsid w:val="0059400D"/>
    <w:rsid w:val="005B4EE4"/>
    <w:rsid w:val="00617BEB"/>
    <w:rsid w:val="00665980"/>
    <w:rsid w:val="006828AF"/>
    <w:rsid w:val="006C31FF"/>
    <w:rsid w:val="00727242"/>
    <w:rsid w:val="008C269C"/>
    <w:rsid w:val="009305E2"/>
    <w:rsid w:val="009B472F"/>
    <w:rsid w:val="009B74FC"/>
    <w:rsid w:val="00A31EA4"/>
    <w:rsid w:val="00A40BB6"/>
    <w:rsid w:val="00B00ECE"/>
    <w:rsid w:val="00B12202"/>
    <w:rsid w:val="00BA35D6"/>
    <w:rsid w:val="00BD516B"/>
    <w:rsid w:val="00CD63A4"/>
    <w:rsid w:val="00DC0C68"/>
    <w:rsid w:val="00E80DC8"/>
    <w:rsid w:val="00EA59B6"/>
    <w:rsid w:val="00ED3405"/>
    <w:rsid w:val="00ED59DB"/>
    <w:rsid w:val="00F23538"/>
    <w:rsid w:val="00F509EE"/>
    <w:rsid w:val="00F55EE9"/>
    <w:rsid w:val="00F64F97"/>
    <w:rsid w:val="00FA244F"/>
    <w:rsid w:val="00FB1B38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99"/>
    <w:unhideWhenUsed/>
    <w:rsid w:val="00DC0C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  <w:style w:type="paragraph" w:customStyle="1" w:styleId="a8">
    <w:name w:val="Знак Знак Знак"/>
    <w:basedOn w:val="a"/>
    <w:rsid w:val="002814DC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List Paragraph"/>
    <w:basedOn w:val="a"/>
    <w:uiPriority w:val="99"/>
    <w:unhideWhenUsed/>
    <w:rsid w:val="00DC0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0204138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\\offline\ref=4CFBDF799C959FB7391BD289617E286B71B5E2290ABE2FB824EDEC06CF49E44227329D17C5971295dFi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4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Макарова Марина Анатольевна</cp:lastModifiedBy>
  <cp:revision>37</cp:revision>
  <cp:lastPrinted>2023-11-07T11:01:00Z</cp:lastPrinted>
  <dcterms:created xsi:type="dcterms:W3CDTF">2020-09-07T07:29:00Z</dcterms:created>
  <dcterms:modified xsi:type="dcterms:W3CDTF">2023-11-07T11:02:00Z</dcterms:modified>
</cp:coreProperties>
</file>