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name w:val="Таблица1"/>
        <w:tabOrder w:val="0"/>
        <w:jc w:val="left"/>
        <w:tblInd w:w="15" w:type="dxa"/>
        <w:tblW w:w="10430" w:type="dxa"/>
      </w:tblPr>
      <w:tblGrid>
        <w:gridCol w:w="4558"/>
        <w:gridCol w:w="682"/>
        <w:gridCol w:w="2058"/>
        <w:gridCol w:w="104"/>
        <w:gridCol w:w="1103"/>
        <w:gridCol w:w="993"/>
        <w:gridCol w:w="291"/>
        <w:gridCol w:w="50"/>
        <w:gridCol w:w="228"/>
        <w:gridCol w:w="341"/>
        <w:gridCol w:w="22"/>
      </w:tblGrid>
      <w:tr>
        <w:trPr>
          <w:trHeight w:val="1757" w:hRule="exact"/>
        </w:trPr>
        <w:tc>
          <w:tcPr>
            <w:tcW w:w="9498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80" w:lineRule="atLeast"/>
              <w:jc w:val="center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РЕСПУБЛИКА КАРЕЛИЯ</w:t>
              <w:br w:type="textWrapping"/>
              <w:br w:type="textWrapping"/>
              <w:t>АДМИНИСТРАЦИЯ ЛАХДЕНПОХСКОГО МУНИЦИПАЛЬНОГО РАЙОНА</w:t>
              <w:br w:type="textWrapping"/>
              <w:br w:type="textWrapping"/>
              <w:t xml:space="preserve">ПОСТАНОВЛЕНИЕ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9" w:type="dxa"/>
            <w:gridSpan w:val="3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20"/>
                <w:szCs w:val="20"/>
              </w:rPr>
            </w:pPr>
            <w:r>
              <w:rPr>
                <w:rFonts w:cs="MS Sans Serif"/>
                <w:color w:val="000000"/>
                <w:sz w:val="20"/>
                <w:szCs w:val="20"/>
              </w:rPr>
            </w:r>
          </w:p>
        </w:tc>
      </w:tr>
      <w:tr>
        <w:trPr>
          <w:trHeight w:val="227" w:hRule="exact"/>
        </w:trPr>
        <w:tc>
          <w:tcPr>
            <w:tcW w:w="9498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15"/>
                <w:szCs w:val="15"/>
              </w:rPr>
            </w:pPr>
            <w:r>
              <w:rPr>
                <w:rFonts w:ascii="MS Sans Serif" w:hAnsi="MS Sans Serif" w:cs="MS Sans Serif"/>
                <w:color w:val="000000"/>
                <w:sz w:val="15"/>
                <w:szCs w:val="15"/>
              </w:rPr>
            </w:r>
          </w:p>
        </w:tc>
        <w:tc>
          <w:tcPr>
            <w:tcW w:w="56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907" w:hRule="exact"/>
        </w:trPr>
        <w:tc>
          <w:tcPr>
            <w:tcW w:w="9498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80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____28___  ноября   2018 года                                                      №  509</w:t>
              <w:br w:type="textWrapping"/>
              <w:t xml:space="preserve">       г. Лахденпохья </w:t>
            </w:r>
          </w:p>
        </w:tc>
        <w:tc>
          <w:tcPr>
            <w:tcW w:w="56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80" w:hRule="exact"/>
        </w:trPr>
        <w:tc>
          <w:tcPr>
            <w:tcW w:w="9498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MS Sans Serif" w:hAnsi="MS Sans Serif" w:cs="MS Sans Serif"/>
                <w:color w:val="000000"/>
                <w:sz w:val="18"/>
                <w:szCs w:val="18"/>
              </w:rPr>
            </w:r>
          </w:p>
        </w:tc>
        <w:tc>
          <w:tcPr>
            <w:tcW w:w="56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2266" w:hRule="exact"/>
        </w:trPr>
        <w:tc>
          <w:tcPr>
            <w:tcW w:w="4558" w:type="dxa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pStyle w:val="para5"/>
              <w:spacing/>
              <w:jc w:val="both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fill="ffffff"/>
              </w:rPr>
            </w:pPr>
            <w:r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fill="ffffff"/>
              </w:rPr>
            </w:r>
          </w:p>
          <w:p>
            <w:pPr>
              <w:pStyle w:val="para5"/>
              <w: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 xml:space="preserve">О внесении  изменении в проект межевания территории «Газопровод межпоселковый от ГРС Ихала - г.Лахденпохья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>- п. Раухала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 xml:space="preserve">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>-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 xml:space="preserve">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>п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>.М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>ийнала Лахденпохского района Республики Карелия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fill="ffffff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gridSpan w:val="5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  <w:tc>
          <w:tcPr>
            <w:tcW w:w="56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144" w:hRule="exact"/>
        </w:trPr>
        <w:tc>
          <w:tcPr>
            <w:tcW w:w="4558" w:type="dxa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18"/>
                <w:szCs w:val="18"/>
              </w:rPr>
            </w:pPr>
            <w:r>
              <w:rPr>
                <w:rFonts w:cs="MS Sans Serif"/>
                <w:color w:val="000000"/>
                <w:sz w:val="18"/>
                <w:szCs w:val="18"/>
              </w:rPr>
            </w:r>
          </w:p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18"/>
                <w:szCs w:val="18"/>
              </w:rPr>
            </w:pPr>
            <w:r>
              <w:rPr>
                <w:rFonts w:cs="MS Sans Serif"/>
                <w:color w:val="000000"/>
                <w:sz w:val="18"/>
                <w:szCs w:val="18"/>
              </w:rPr>
            </w:r>
          </w:p>
        </w:tc>
        <w:tc>
          <w:tcPr>
            <w:tcW w:w="4940" w:type="dxa"/>
            <w:gridSpan w:val="5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6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5943" w:hRule="exact"/>
        </w:trPr>
        <w:tc>
          <w:tcPr>
            <w:tcW w:w="9498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80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Рассмотрев заявление  ООО «Центр Кадастровых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.2018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внесении  изменении в проект межевания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Газопровод межпоселковый от ГРС Ихала - г.Лахденпохья- п. Раухала-п. Мийнала Лахденпохского района Республики Карелия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Постановлением Администрации Лахденпохского муниципального района от 11.10.2016 года № 451 «Об утверждении документации по планировке территории «П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планировки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межевания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Газопровод межпоселковый от ГРС Ихала - г.Лахденпохья- п. Раухала-п. Мийнала Лахденпохского района Республики Карелия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руководствуясь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45, 46 Градостроительного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Кодекс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Российской Федерации,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Лахденпохского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ПОСТАНОВЛЯЕТ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15"/>
              <w:spacing w:before="15" w:after="0" w:line="180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br w:type="textWrapping"/>
              <w:t>1. Утвердить   документацию по внесению изменений в проект межевания территории</w:t>
            </w:r>
            <w: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Газопровод межпоселковый от ГРС Ихала - г.Лахденпохья- п. Раухала-п. Мийнала Лахденпохского района Республики Карелия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утвержденный Постановлением Администрации Лахденпохского муниципального района от 11.10.2016 года № 451 «Об утверждении документации по планировке территории «Проект планировки и межевания территории «Газопровод межпоселковый от ГРС Ихала - г.Лахденпохья- п. Раухала-п. Мийнала Лахденпохского района Республики Карелия»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15"/>
              <w:spacing w:before="15" w:after="0" w:line="180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Опубликовать настоящее постановление и документацию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на официальном сайте Администрации Лахде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нпохского муниципального района, </w:t>
            </w:r>
            <w:r/>
            <w:bookmarkStart w:id="0" w:name="_GoBack"/>
            <w:bookmarkEnd w:id="0"/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семи дней со дня издания настоящего постановления.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15"/>
              <w:spacing w:before="15" w:after="0" w:line="180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15"/>
              <w:spacing w:before="15" w:after="0" w:line="180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15"/>
              <w:spacing w:before="15" w:after="0" w:line="180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15"/>
              <w:spacing w:before="15" w:after="0" w:line="180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6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695" w:hRule="exact"/>
        </w:trPr>
        <w:tc>
          <w:tcPr>
            <w:tcW w:w="9498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  <w:tc>
          <w:tcPr>
            <w:tcW w:w="56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1733" w:hRule="exact"/>
        </w:trPr>
        <w:tc>
          <w:tcPr>
            <w:tcW w:w="7298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80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Администрации Лахденпохского </w:t>
            </w:r>
          </w:p>
          <w:p>
            <w:pPr>
              <w:ind w:left="15"/>
              <w:spacing w:before="15" w:after="0" w:line="180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района</w:t>
              <w:tab/>
              <w:tab/>
            </w:r>
          </w:p>
        </w:tc>
        <w:tc>
          <w:tcPr>
            <w:tcW w:w="3132" w:type="dxa"/>
            <w:gridSpan w:val="8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right="-1827"/>
              <w:spacing w:after="0" w:line="240" w:lineRule="auto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right="-1827"/>
              <w:spacing w:after="0" w:line="240" w:lineRule="auto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В.М. Пинигин</w:t>
            </w:r>
          </w:p>
        </w:tc>
      </w:tr>
      <w:tr>
        <w:trPr>
          <w:trHeight w:val="80" w:hRule="atLeast"/>
        </w:trPr>
        <w:tc>
          <w:tcPr>
            <w:tcW w:w="9498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</w:tr>
      <w:tr>
        <w:trPr>
          <w:trHeight w:val="1733" w:hRule="exact"/>
        </w:trPr>
        <w:tc>
          <w:tcPr>
            <w:tcW w:w="5240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80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65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right="-1827"/>
              <w:spacing w:after="0" w:line="240" w:lineRule="auto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25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 w:right="-1827"/>
              <w:spacing w:before="15" w:after="0" w:line="180" w:lineRule="atLeast"/>
              <w:jc w:val="center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453" w:hRule="exact"/>
        </w:trPr>
        <w:tc>
          <w:tcPr>
            <w:tcW w:w="524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80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  <w:tc>
          <w:tcPr>
            <w:tcW w:w="238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80" w:lineRule="atLeast"/>
              <w:jc w:val="righ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20"/>
                <w:szCs w:val="20"/>
              </w:rPr>
            </w:pPr>
            <w:r>
              <w:rPr>
                <w:rFonts w:cs="MS Sans Serif"/>
                <w:color w:val="000000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67" w:w="11926"/>
          <w:pgMar w:left="1701" w:top="1134" w:right="850" w:bottom="1134"/>
          <w:paperSrc w:first="0" w:other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tbl>
      <w:tblPr>
        <w:name w:val="Таблица2"/>
        <w:tabOrder w:val="0"/>
        <w:jc w:val="left"/>
        <w:tblInd w:w="15" w:type="dxa"/>
        <w:tblW w:w="9983" w:type="dxa"/>
      </w:tblPr>
      <w:tblGrid>
        <w:gridCol w:w="64"/>
        <w:gridCol w:w="78"/>
        <w:gridCol w:w="207"/>
        <w:gridCol w:w="50"/>
        <w:gridCol w:w="235"/>
        <w:gridCol w:w="873"/>
        <w:gridCol w:w="2502"/>
        <w:gridCol w:w="1138"/>
        <w:gridCol w:w="3129"/>
        <w:gridCol w:w="1422"/>
        <w:gridCol w:w="170"/>
        <w:gridCol w:w="57"/>
        <w:gridCol w:w="58"/>
      </w:tblGrid>
      <w:tr>
        <w:trPr>
          <w:trHeight w:val="839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118" w:lineRule="atLeast"/>
              <w:jc w:val="center"/>
              <w:widowControl w:val="0"/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</w:rPr>
              <w:t>Лист согласования</w:t>
            </w:r>
          </w:p>
        </w:tc>
      </w:tr>
      <w:tr>
        <w:trPr>
          <w:trHeight w:val="559" w:hRule="exact"/>
        </w:trPr>
        <w:tc>
          <w:tcPr>
            <w:tcW w:w="9925" w:type="dxa"/>
            <w:gridSpan w:val="12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firstLine="20"/>
              <w:spacing w:after="0" w:line="118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 проекту Постановления Администрации Лахденпохского муниципального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8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</w:tr>
      <w:tr>
        <w:trPr>
          <w:trHeight w:val="112" w:hRule="exact"/>
        </w:trPr>
        <w:tc>
          <w:tcPr>
            <w:tcW w:w="9925" w:type="dxa"/>
            <w:gridSpan w:val="12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7"/>
                <w:szCs w:val="7"/>
              </w:rPr>
            </w:pPr>
            <w:r>
              <w:rPr>
                <w:rFonts w:ascii="MS Sans Serif" w:hAnsi="MS Sans Serif" w:cs="MS Sans Serif"/>
                <w:color w:val="000000"/>
                <w:sz w:val="7"/>
                <w:szCs w:val="7"/>
              </w:rPr>
            </w:r>
          </w:p>
        </w:tc>
        <w:tc>
          <w:tcPr>
            <w:tcW w:w="58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56" w:hRule="exact"/>
        </w:trPr>
        <w:tc>
          <w:tcPr>
            <w:tcW w:w="64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3"/>
                <w:szCs w:val="3"/>
              </w:rPr>
            </w:pPr>
            <w:r>
              <w:rPr>
                <w:rFonts w:ascii="MS Sans Serif" w:hAnsi="MS Sans Serif" w:cs="MS Sans Serif"/>
                <w:color w:val="000000"/>
                <w:sz w:val="3"/>
                <w:szCs w:val="3"/>
              </w:rPr>
            </w:r>
          </w:p>
        </w:tc>
        <w:tc>
          <w:tcPr>
            <w:tcW w:w="9861" w:type="dxa"/>
            <w:gridSpan w:val="11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nil" w:sz="0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11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8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1409" w:hRule="exact"/>
        </w:trPr>
        <w:tc>
          <w:tcPr>
            <w:tcW w:w="64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78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005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внесении  изменении в проект межевания территории Газопровод межпоселковый от ГРС Ихала - г.Лахденпохья- п. Раухала-п. Мийнала Лахденпохского района Республики Карелия</w:t>
            </w:r>
          </w:p>
        </w:tc>
        <w:tc>
          <w:tcPr>
            <w:tcW w:w="4778" w:type="dxa"/>
            <w:gridSpan w:val="4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8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168" w:hRule="exact"/>
        </w:trPr>
        <w:tc>
          <w:tcPr>
            <w:tcW w:w="64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78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005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</w:r>
          </w:p>
        </w:tc>
        <w:tc>
          <w:tcPr>
            <w:tcW w:w="4778" w:type="dxa"/>
            <w:gridSpan w:val="4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8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168" w:hRule="exact"/>
        </w:trPr>
        <w:tc>
          <w:tcPr>
            <w:tcW w:w="64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9861" w:type="dxa"/>
            <w:gridSpan w:val="11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11"/>
                <w:szCs w:val="11"/>
              </w:rPr>
            </w:pPr>
            <w:r>
              <w:rPr>
                <w:rFonts w:ascii="MS Sans Serif" w:hAnsi="MS Sans Serif" w:cs="MS Sans Serif"/>
                <w:color w:val="000000"/>
                <w:sz w:val="11"/>
                <w:szCs w:val="11"/>
              </w:rPr>
            </w:r>
          </w:p>
        </w:tc>
        <w:tc>
          <w:tcPr>
            <w:tcW w:w="58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1495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firstLine="20"/>
              <w:spacing w:after="0" w:line="118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 подготовлен  специалистом МКУ «Комитет по земельным и имущественным отношениям» Администрации Лахденпохского муниципального района</w:t>
            </w:r>
          </w:p>
          <w:p>
            <w:pPr>
              <w:ind w:firstLine="20"/>
              <w:spacing w:after="0" w:line="118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firstLine="20"/>
              <w:spacing w:after="0" w:line="118" w:lineRule="atLeast"/>
              <w:jc w:val="both"/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</w:t>
            </w:r>
          </w:p>
          <w:p>
            <w:pPr>
              <w:ind w:firstLine="20"/>
              <w:spacing w:after="0" w:line="118" w:lineRule="atLeast"/>
              <w:jc w:val="both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Проект постановления (распоряжения) согласован с: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68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11"/>
                <w:szCs w:val="11"/>
              </w:rPr>
            </w:pPr>
            <w:r>
              <w:rPr>
                <w:rFonts w:ascii="MS Sans Serif" w:hAnsi="MS Sans Serif" w:cs="MS Sans Serif"/>
                <w:color w:val="000000"/>
                <w:sz w:val="11"/>
                <w:szCs w:val="11"/>
              </w:rPr>
            </w:r>
          </w:p>
        </w:tc>
      </w:tr>
      <w:tr>
        <w:trPr>
          <w:trHeight w:val="447" w:hRule="exact"/>
        </w:trPr>
        <w:tc>
          <w:tcPr>
            <w:tcW w:w="4009" w:type="dxa"/>
            <w:gridSpan w:val="7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  <w:tc>
          <w:tcPr>
            <w:tcW w:w="585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jc w:val="righ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 Т.В. Литвинова</w:t>
            </w:r>
          </w:p>
        </w:tc>
        <w:tc>
          <w:tcPr>
            <w:tcW w:w="115" w:type="dxa"/>
            <w:gridSpan w:val="2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</w:tr>
      <w:tr>
        <w:trPr>
          <w:trHeight w:val="224" w:hRule="exact"/>
        </w:trPr>
        <w:tc>
          <w:tcPr>
            <w:tcW w:w="4009" w:type="dxa"/>
            <w:gridSpan w:val="7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85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  <w:r>
              <w:rPr>
                <w:rFonts w:ascii="MS Sans Serif" w:hAnsi="MS Sans Serif" w:cs="MS Sans Serif"/>
                <w:color w:val="000000"/>
                <w:sz w:val="14"/>
                <w:szCs w:val="14"/>
              </w:rPr>
            </w:r>
          </w:p>
        </w:tc>
        <w:tc>
          <w:tcPr>
            <w:tcW w:w="115" w:type="dxa"/>
            <w:gridSpan w:val="2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447" w:hRule="exact"/>
        </w:trPr>
        <w:tc>
          <w:tcPr>
            <w:tcW w:w="4009" w:type="dxa"/>
            <w:gridSpan w:val="7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85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jc w:val="righ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 О.В. Медведева</w:t>
            </w:r>
          </w:p>
        </w:tc>
        <w:tc>
          <w:tcPr>
            <w:tcW w:w="115" w:type="dxa"/>
            <w:gridSpan w:val="2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168" w:hRule="exact"/>
        </w:trPr>
        <w:tc>
          <w:tcPr>
            <w:tcW w:w="4009" w:type="dxa"/>
            <w:gridSpan w:val="7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85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11"/>
                <w:szCs w:val="11"/>
              </w:rPr>
            </w:pPr>
            <w:r>
              <w:rPr>
                <w:rFonts w:ascii="MS Sans Serif" w:hAnsi="MS Sans Serif" w:cs="MS Sans Serif"/>
                <w:color w:val="000000"/>
                <w:sz w:val="11"/>
                <w:szCs w:val="11"/>
              </w:rPr>
            </w:r>
          </w:p>
        </w:tc>
        <w:tc>
          <w:tcPr>
            <w:tcW w:w="115" w:type="dxa"/>
            <w:gridSpan w:val="2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447" w:hRule="exact"/>
        </w:trPr>
        <w:tc>
          <w:tcPr>
            <w:tcW w:w="4009" w:type="dxa"/>
            <w:gridSpan w:val="7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85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jc w:val="righ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 Н.А. Егорова.</w:t>
            </w:r>
          </w:p>
        </w:tc>
        <w:tc>
          <w:tcPr>
            <w:tcW w:w="115" w:type="dxa"/>
            <w:gridSpan w:val="2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392" w:hRule="exact"/>
        </w:trPr>
        <w:tc>
          <w:tcPr>
            <w:tcW w:w="4009" w:type="dxa"/>
            <w:gridSpan w:val="7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859" w:type="dxa"/>
            <w:gridSpan w:val="4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  <w:tc>
          <w:tcPr>
            <w:tcW w:w="115" w:type="dxa"/>
            <w:gridSpan w:val="2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280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Постановление (распоряжение) предлагается  разослать:</w:t>
            </w:r>
          </w:p>
        </w:tc>
      </w:tr>
      <w:tr>
        <w:trPr>
          <w:trHeight w:val="447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</w:tr>
      <w:tr>
        <w:trPr>
          <w:trHeight w:val="280" w:hRule="exact"/>
        </w:trPr>
        <w:tc>
          <w:tcPr>
            <w:tcW w:w="349" w:type="dxa"/>
            <w:gridSpan w:val="3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MS Sans Serif" w:hAnsi="MS Sans Serif" w:cs="MS Sans Serif"/>
                <w:color w:val="000000"/>
                <w:sz w:val="18"/>
                <w:szCs w:val="18"/>
              </w:rPr>
            </w:r>
          </w:p>
        </w:tc>
        <w:tc>
          <w:tcPr>
            <w:tcW w:w="1158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9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дело ( Е.К. Солдатенкова)</w:t>
            </w:r>
          </w:p>
        </w:tc>
        <w:tc>
          <w:tcPr>
            <w:tcW w:w="1422" w:type="dxa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экз.</w:t>
            </w:r>
          </w:p>
        </w:tc>
        <w:tc>
          <w:tcPr>
            <w:tcW w:w="285" w:type="dxa"/>
            <w:gridSpan w:val="3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18"/>
                <w:szCs w:val="18"/>
              </w:rPr>
            </w:pPr>
            <w:r>
              <w:rPr>
                <w:rFonts w:cs="MS Sans Serif"/>
                <w:color w:val="000000"/>
                <w:sz w:val="18"/>
                <w:szCs w:val="18"/>
              </w:rPr>
            </w:r>
          </w:p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18"/>
                <w:szCs w:val="18"/>
                <w:lang w:val="en-us"/>
              </w:rPr>
            </w:pPr>
            <w:r>
              <w:rPr>
                <w:rFonts w:cs="MS Sans Serif"/>
                <w:color w:val="000000"/>
                <w:sz w:val="18"/>
                <w:szCs w:val="18"/>
                <w:lang w:val="en-us"/>
              </w:rPr>
            </w:r>
          </w:p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18"/>
                <w:szCs w:val="18"/>
                <w:lang w:val="en-us"/>
              </w:rPr>
            </w:pPr>
            <w:r>
              <w:rPr>
                <w:rFonts w:cs="MS Sans Serif"/>
                <w:color w:val="000000"/>
                <w:sz w:val="18"/>
                <w:szCs w:val="18"/>
                <w:lang w:val="en-us"/>
              </w:rPr>
            </w:r>
          </w:p>
        </w:tc>
      </w:tr>
      <w:tr>
        <w:trPr>
          <w:trHeight w:val="280" w:hRule="exact"/>
        </w:trPr>
        <w:tc>
          <w:tcPr>
            <w:tcW w:w="34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1158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9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«Комитет по земельным и имущественным отношениям»</w:t>
            </w:r>
          </w:p>
        </w:tc>
        <w:tc>
          <w:tcPr>
            <w:tcW w:w="1422" w:type="dxa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экз.</w:t>
            </w:r>
          </w:p>
        </w:tc>
        <w:tc>
          <w:tcPr>
            <w:tcW w:w="285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280" w:hRule="exact"/>
        </w:trPr>
        <w:tc>
          <w:tcPr>
            <w:tcW w:w="34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1158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69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Олешова Е.В.</w:t>
            </w:r>
          </w:p>
        </w:tc>
        <w:tc>
          <w:tcPr>
            <w:tcW w:w="1422" w:type="dxa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экз.</w:t>
            </w:r>
          </w:p>
        </w:tc>
        <w:tc>
          <w:tcPr>
            <w:tcW w:w="285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671" w:hRule="exact"/>
        </w:trPr>
        <w:tc>
          <w:tcPr>
            <w:tcW w:w="34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1158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69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1422" w:type="dxa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экз.</w:t>
            </w:r>
          </w:p>
        </w:tc>
        <w:tc>
          <w:tcPr>
            <w:tcW w:w="285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671" w:hRule="exact"/>
        </w:trPr>
        <w:tc>
          <w:tcPr>
            <w:tcW w:w="34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28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12" w:hRule="exact"/>
        </w:trPr>
        <w:tc>
          <w:tcPr>
            <w:tcW w:w="34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0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</w:r>
          </w:p>
        </w:tc>
      </w:tr>
      <w:tr>
        <w:trPr>
          <w:trHeight w:val="80" w:hRule="exact"/>
        </w:trPr>
        <w:tc>
          <w:tcPr>
            <w:tcW w:w="34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0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</w:tr>
      <w:tr>
        <w:trPr>
          <w:trHeight w:val="80" w:hRule="exact"/>
        </w:trPr>
        <w:tc>
          <w:tcPr>
            <w:tcW w:w="349" w:type="dxa"/>
            <w:gridSpan w:val="3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50" w:type="dxa"/>
            <w:vMerge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/>
        </w:tc>
        <w:tc>
          <w:tcPr>
            <w:tcW w:w="9299" w:type="dxa"/>
            <w:gridSpan w:val="6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cs="MS Sans Serif"/>
                <w:color w:val="000000"/>
                <w:sz w:val="20"/>
                <w:szCs w:val="20"/>
              </w:rPr>
            </w:pPr>
            <w:r>
              <w:rPr>
                <w:rFonts w:cs="MS Sans Serif"/>
                <w:color w:val="000000"/>
                <w:sz w:val="20"/>
                <w:szCs w:val="20"/>
              </w:rPr>
            </w:r>
          </w:p>
        </w:tc>
        <w:tc>
          <w:tcPr>
            <w:tcW w:w="285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923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78" w:lineRule="atLeast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Приложения:</w:t>
              <w:br w:type="textWrapping"/>
              <w:t xml:space="preserve">           Итого: 5  экземпляров</w:t>
              <w:br w:type="textWrapping"/>
              <w:t xml:space="preserve">«27 » ноября   2018 г.  </w:t>
            </w:r>
          </w:p>
        </w:tc>
      </w:tr>
      <w:tr>
        <w:trPr>
          <w:trHeight w:val="56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spacing w:after="0" w:line="240" w:lineRule="auto"/>
              <w:widowControl w:val="0"/>
              <w:rPr>
                <w:rFonts w:ascii="MS Sans Serif" w:hAnsi="MS Sans Serif" w:cs="MS Sans Serif"/>
                <w:color w:val="000000"/>
                <w:sz w:val="3"/>
                <w:szCs w:val="3"/>
              </w:rPr>
            </w:pPr>
            <w:r>
              <w:rPr>
                <w:rFonts w:ascii="MS Sans Serif" w:hAnsi="MS Sans Serif" w:cs="MS Sans Serif"/>
                <w:color w:val="000000"/>
                <w:sz w:val="3"/>
                <w:szCs w:val="3"/>
              </w:rPr>
            </w:r>
          </w:p>
        </w:tc>
      </w:tr>
      <w:tr>
        <w:trPr>
          <w:trHeight w:val="280" w:hRule="exact"/>
        </w:trPr>
        <w:tc>
          <w:tcPr>
            <w:tcW w:w="9983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43923424" protected="0"/>
          </w:tcPr>
          <w:p>
            <w:pPr>
              <w:ind w:left="15"/>
              <w:spacing w:before="15" w:after="0" w:line="148" w:lineRule="atLeast"/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Подпись исполнителя  за подготовку проекта Постановления (распоряжения): ______________/Л.В. Антоневич/    </w:t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MS Sans Serif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18928138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4"/>
    <w:tmLastPosCaret>
      <w:tmLastPosPgfIdx w:val="0"/>
      <w:tmLastPosIdx w:val="11"/>
    </w:tmLastPosCaret>
    <w:tmLastPosAnchor>
      <w:tmLastPosPgfIdx w:val="0"/>
      <w:tmLastPosIdx w:val="0"/>
    </w:tmLastPosAnchor>
    <w:tmLastPosTblRect w:left="0" w:top="0" w:right="0" w:bottom="0"/>
  </w:tmLastPos>
  <w:tmAppRevision w:date="1543923424" w:val="917" w:fileVer="341"/>
  <w:guidesAndGrid showGuides="1" lockGuides="0" snapToGuides="1" snapToPageMargins="0" snapToOtherObjects="1" tolerance="8" gridDistanceHorizontal="283" gridDistanceVertical="283" showGrid="0" snapToGrid="0" numberOfMasterpages="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200" w:line="276" w:lineRule="auto"/>
    </w:pPr>
  </w:style>
  <w:style w:type="paragraph" w:styleId="para4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5">
    <w:name w:val="No Spacing"/>
    <w:qFormat/>
  </w:style>
  <w:style w:type="character" w:styleId="char0" w:default="1">
    <w:name w:val="Default Paragraph Font"/>
  </w:style>
  <w:style w:type="character" w:styleId="char1" w:customStyle="1">
    <w:name w:val="Текст выноски Знак"/>
    <w:basedOn w:val="char0"/>
    <w:rPr>
      <w:rFonts w:ascii="Tahoma" w:hAnsi="Tahoma" w:eastAsia="Calibri" w:cs="Tahoma"/>
      <w:sz w:val="16"/>
      <w:szCs w:val="16"/>
    </w:rPr>
  </w:style>
  <w:style w:type="character" w:styleId="char2" w:customStyle="1">
    <w:name w:val="apple-converted-space"/>
    <w:basedOn w:val="char0"/>
  </w:style>
  <w:style w:type="character" w:styleId="char3">
    <w:name w:val="Hyperlink"/>
    <w:basedOn w:val="char0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200" w:line="276" w:lineRule="auto"/>
    </w:pPr>
  </w:style>
  <w:style w:type="paragraph" w:styleId="para4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5">
    <w:name w:val="No Spacing"/>
    <w:qFormat/>
  </w:style>
  <w:style w:type="character" w:styleId="char0" w:default="1">
    <w:name w:val="Default Paragraph Font"/>
  </w:style>
  <w:style w:type="character" w:styleId="char1" w:customStyle="1">
    <w:name w:val="Текст выноски Знак"/>
    <w:basedOn w:val="char0"/>
    <w:rPr>
      <w:rFonts w:ascii="Tahoma" w:hAnsi="Tahoma" w:eastAsia="Calibri" w:cs="Tahoma"/>
      <w:sz w:val="16"/>
      <w:szCs w:val="16"/>
    </w:rPr>
  </w:style>
  <w:style w:type="character" w:styleId="char2" w:customStyle="1">
    <w:name w:val="apple-converted-space"/>
    <w:basedOn w:val="char0"/>
  </w:style>
  <w:style w:type="character" w:styleId="char3">
    <w:name w:val="Hyperlink"/>
    <w:basedOn w:val="char0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rev.917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KZIO</dc:creator>
  <cp:keywords/>
  <dc:description/>
  <cp:lastModifiedBy/>
  <cp:revision>5</cp:revision>
  <cp:lastPrinted>2018-11-28T11:55:00Z</cp:lastPrinted>
  <dcterms:created xsi:type="dcterms:W3CDTF">2018-11-27T10:57:00Z</dcterms:created>
  <dcterms:modified xsi:type="dcterms:W3CDTF">2018-12-04T11:37:04Z</dcterms:modified>
</cp:coreProperties>
</file>