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7E4" w:rsidRDefault="00AC77E4">
      <w:pPr>
        <w:pStyle w:val="a9"/>
        <w:rPr>
          <w:rFonts w:ascii="Times New Roman" w:eastAsia="Times New Roman" w:hAnsi="Times New Roman"/>
          <w:b/>
          <w:sz w:val="24"/>
          <w:szCs w:val="24"/>
        </w:rPr>
      </w:pPr>
      <w:r w:rsidRPr="00503DA0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  <w:r w:rsidR="00503DA0" w:rsidRPr="00503DA0"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«УТВЕРЖДАЮ»</w:t>
      </w:r>
    </w:p>
    <w:p w:rsidR="00503DA0" w:rsidRDefault="00503DA0">
      <w:pPr>
        <w:pStyle w:val="a9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Директор МКУ «Централизованная </w:t>
      </w:r>
    </w:p>
    <w:p w:rsidR="00503DA0" w:rsidRDefault="00503DA0">
      <w:pPr>
        <w:pStyle w:val="a9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бухгалтерия       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Лахденпохского</w:t>
      </w:r>
      <w:proofErr w:type="spellEnd"/>
      <w:r>
        <w:rPr>
          <w:rFonts w:ascii="Times New Roman" w:eastAsia="Times New Roman" w:hAnsi="Times New Roman"/>
          <w:b/>
          <w:sz w:val="24"/>
          <w:szCs w:val="24"/>
        </w:rPr>
        <w:t xml:space="preserve">      </w:t>
      </w:r>
    </w:p>
    <w:p w:rsidR="00503DA0" w:rsidRDefault="00503DA0">
      <w:pPr>
        <w:pStyle w:val="a9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муниципального   района»</w:t>
      </w:r>
    </w:p>
    <w:p w:rsidR="00503DA0" w:rsidRDefault="00503DA0">
      <w:pPr>
        <w:pStyle w:val="a9"/>
        <w:rPr>
          <w:rFonts w:ascii="Times New Roman" w:eastAsia="Times New Roman" w:hAnsi="Times New Roman"/>
          <w:b/>
          <w:sz w:val="24"/>
          <w:szCs w:val="24"/>
        </w:rPr>
      </w:pPr>
    </w:p>
    <w:p w:rsidR="00503DA0" w:rsidRDefault="00503DA0">
      <w:pPr>
        <w:pStyle w:val="a9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________________</w:t>
      </w:r>
      <w:proofErr w:type="spellStart"/>
      <w:r>
        <w:rPr>
          <w:rFonts w:ascii="Times New Roman" w:eastAsia="Times New Roman" w:hAnsi="Times New Roman"/>
          <w:b/>
          <w:sz w:val="24"/>
          <w:szCs w:val="24"/>
        </w:rPr>
        <w:t>О.В.Белокозенко</w:t>
      </w:r>
      <w:proofErr w:type="spellEnd"/>
    </w:p>
    <w:p w:rsidR="00503DA0" w:rsidRDefault="00503DA0">
      <w:pPr>
        <w:pStyle w:val="a9"/>
        <w:rPr>
          <w:rFonts w:ascii="Times New Roman" w:eastAsia="Times New Roman" w:hAnsi="Times New Roman"/>
          <w:b/>
          <w:sz w:val="24"/>
          <w:szCs w:val="24"/>
        </w:rPr>
      </w:pPr>
    </w:p>
    <w:p w:rsidR="00503DA0" w:rsidRPr="00503DA0" w:rsidRDefault="00503DA0">
      <w:pPr>
        <w:pStyle w:val="a9"/>
        <w:rPr>
          <w:rFonts w:ascii="Times New Roman" w:eastAsia="Times New Roman" w:hAnsi="Times New Roman"/>
          <w:b/>
          <w:sz w:val="24"/>
          <w:szCs w:val="24"/>
        </w:rPr>
      </w:pPr>
    </w:p>
    <w:p w:rsidR="00693F31" w:rsidRDefault="00AC77E4">
      <w:pPr>
        <w:pStyle w:val="a9"/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bCs/>
          <w:sz w:val="36"/>
          <w:szCs w:val="36"/>
        </w:rPr>
        <w:t>О Т Ч Е Т</w:t>
      </w:r>
    </w:p>
    <w:p w:rsidR="00693F31" w:rsidRDefault="00AC77E4">
      <w:pPr>
        <w:pStyle w:val="a9"/>
      </w:pPr>
      <w:r>
        <w:rPr>
          <w:rFonts w:ascii="Times New Roman" w:eastAsia="Times New Roman" w:hAnsi="Times New Roman"/>
          <w:b/>
          <w:bCs/>
          <w:sz w:val="36"/>
          <w:szCs w:val="36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b/>
          <w:bCs/>
          <w:sz w:val="28"/>
          <w:szCs w:val="28"/>
        </w:rPr>
        <w:t>ОБ    ИСПОЛНЕНИИ   ПЛАНА</w:t>
      </w:r>
    </w:p>
    <w:p w:rsidR="00693F31" w:rsidRDefault="00AC77E4">
      <w:pPr>
        <w:pStyle w:val="a9"/>
        <w:jc w:val="center"/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противодействия коррупции и</w:t>
      </w:r>
    </w:p>
    <w:p w:rsidR="00693F31" w:rsidRDefault="00AC77E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иных правонарушений</w:t>
      </w:r>
    </w:p>
    <w:p w:rsidR="00503DA0" w:rsidRDefault="00AC77E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Муниципального казенного учреждения</w:t>
      </w:r>
    </w:p>
    <w:p w:rsidR="00693F31" w:rsidRDefault="00AC77E4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«Централизованная бухгалтерия </w:t>
      </w:r>
      <w:proofErr w:type="spellStart"/>
      <w:r>
        <w:rPr>
          <w:rFonts w:ascii="Times New Roman" w:hAnsi="Times New Roman"/>
          <w:b/>
          <w:sz w:val="24"/>
          <w:szCs w:val="24"/>
        </w:rPr>
        <w:t>Лахденпохского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муниципального района» (Учреждение, МКУ)</w:t>
      </w:r>
    </w:p>
    <w:p w:rsidR="00693F31" w:rsidRDefault="00503DA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 2023</w:t>
      </w:r>
      <w:r w:rsidR="00AC77E4">
        <w:rPr>
          <w:rFonts w:ascii="Times New Roman" w:hAnsi="Times New Roman"/>
          <w:b/>
          <w:sz w:val="24"/>
          <w:szCs w:val="24"/>
        </w:rPr>
        <w:t xml:space="preserve"> год</w:t>
      </w:r>
    </w:p>
    <w:p w:rsidR="00503DA0" w:rsidRDefault="00503DA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503DA0" w:rsidRDefault="00503DA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p w:rsidR="00503DA0" w:rsidRDefault="00503DA0">
      <w:pPr>
        <w:pStyle w:val="a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492" w:type="dxa"/>
        <w:tblInd w:w="-31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576"/>
        <w:gridCol w:w="4679"/>
        <w:gridCol w:w="1703"/>
        <w:gridCol w:w="1754"/>
        <w:gridCol w:w="4614"/>
        <w:gridCol w:w="2166"/>
      </w:tblGrid>
      <w:tr w:rsidR="00693F31" w:rsidTr="00503DA0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</w:t>
            </w:r>
          </w:p>
          <w:p w:rsidR="00693F31" w:rsidRDefault="00AC77E4">
            <w:pPr>
              <w:pStyle w:val="a9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Ответствен- </w:t>
            </w:r>
          </w:p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3F31" w:rsidRDefault="00AC77E4">
            <w:pPr>
              <w:pStyle w:val="a9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исполнители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исполне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</w:p>
          <w:p w:rsidR="00693F31" w:rsidRDefault="00AC77E4">
            <w:pPr>
              <w:pStyle w:val="a9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</w:t>
            </w:r>
          </w:p>
          <w:p w:rsidR="00693F31" w:rsidRDefault="00AC77E4">
            <w:pPr>
              <w:pStyle w:val="a9"/>
              <w:jc w:val="center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</w:pPr>
            <w:r>
              <w:t xml:space="preserve">    </w:t>
            </w:r>
          </w:p>
          <w:p w:rsidR="00693F31" w:rsidRDefault="00AC77E4">
            <w:pPr>
              <w:pStyle w:val="a9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Исполнение</w:t>
            </w:r>
          </w:p>
        </w:tc>
      </w:tr>
      <w:tr w:rsidR="00693F31" w:rsidTr="00503DA0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93F31" w:rsidTr="00503DA0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ОРГАНИЗАЦИОННЫЕ  МЕРОПРИЯТИЯ</w:t>
            </w:r>
          </w:p>
        </w:tc>
        <w:tc>
          <w:tcPr>
            <w:tcW w:w="17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</w:pPr>
          </w:p>
        </w:tc>
        <w:tc>
          <w:tcPr>
            <w:tcW w:w="175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</w:pPr>
          </w:p>
        </w:tc>
        <w:tc>
          <w:tcPr>
            <w:tcW w:w="4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</w:pPr>
          </w:p>
        </w:tc>
        <w:tc>
          <w:tcPr>
            <w:tcW w:w="21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jc w:val="center"/>
            </w:pPr>
          </w:p>
        </w:tc>
      </w:tr>
      <w:tr w:rsidR="00693F31" w:rsidTr="00503DA0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  <w:r w:rsidR="004A4B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 соблюдения работниками  Учреждения ограничений,   запретов   и  принципов   служебного поведения   в  связи  с исполнением  ими   должностных обязанностей,   а  также ответственности  за  их нарушение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директор МКУ,</w:t>
            </w:r>
          </w:p>
          <w:p w:rsidR="00693F31" w:rsidRDefault="00AC77E4">
            <w:pPr>
              <w:pStyle w:val="a9"/>
              <w:ind w:right="-24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МКУ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работниками ограничений, запретов и принципов служебного поведения в связи с исполнением ими должностных обязанностей, а также  ответственности за их нарушение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Выполнено</w:t>
            </w:r>
          </w:p>
          <w:p w:rsidR="00693F31" w:rsidRDefault="0069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F31" w:rsidTr="00503DA0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4A4B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_DdeLink__235_2535694540"/>
            <w:r>
              <w:rPr>
                <w:rFonts w:ascii="Times New Roman" w:hAnsi="Times New Roman"/>
                <w:sz w:val="24"/>
                <w:szCs w:val="24"/>
              </w:rPr>
              <w:t>Соблюдение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требований к служебному поведению работников Учреждения  и  урегулированию конфликта интересов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 специалист МКУ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Урегулирование конфликта интересов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отношении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работников Учреждения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Выполнено</w:t>
            </w:r>
          </w:p>
        </w:tc>
      </w:tr>
      <w:tr w:rsidR="00693F31" w:rsidTr="00503DA0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  <w:r w:rsidR="004A4B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 усиления  работы  ответственного  за работу  по  профилактике  коррупционных  и  иных правонарушений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директор МКУ,</w:t>
            </w:r>
          </w:p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МКУ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работы по противодействию коррупции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Выполнено</w:t>
            </w:r>
          </w:p>
        </w:tc>
      </w:tr>
      <w:tr w:rsidR="00503DA0" w:rsidTr="00503DA0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DA0" w:rsidRDefault="00503DA0" w:rsidP="00503D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DA0" w:rsidRDefault="00503DA0" w:rsidP="00503D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DA0" w:rsidRDefault="00503DA0" w:rsidP="00503DA0">
            <w:pPr>
              <w:pStyle w:val="a9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DA0" w:rsidRDefault="00503DA0" w:rsidP="00503DA0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DA0" w:rsidRDefault="00503DA0" w:rsidP="00503D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DA0" w:rsidRDefault="00503DA0" w:rsidP="00503D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93F31" w:rsidTr="00503DA0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  <w:r w:rsidR="004A4B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проведения проверок по случаям несоблюдения работниками ограничений, запретов и неисполнения обязанностей, установленных  в целях противодействия коррупции, нарушения ограничений, касающихся получения подарков в связи с исполнением ими служебных обязанностей, порядка сдачи подарка, а также применение соответствующих мер юридической ответственности в порядке, предусмотренном нормативными правовыми актами.</w:t>
            </w:r>
          </w:p>
          <w:p w:rsidR="00693F31" w:rsidRDefault="0069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МКУ, специалист МКУ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возникновения оснований для        проведения проверки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Предотвращение случаев коррупционных или иных правонарушений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AC77E4" w:rsidP="007611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Случаев несоблюдения ограничений, запретов и </w:t>
            </w:r>
            <w:r w:rsidR="00503DA0">
              <w:rPr>
                <w:rFonts w:ascii="Times New Roman" w:hAnsi="Times New Roman"/>
                <w:sz w:val="24"/>
                <w:szCs w:val="24"/>
              </w:rPr>
              <w:t xml:space="preserve">неисполнения обязанностей в 2023 году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нет</w:t>
            </w:r>
          </w:p>
        </w:tc>
      </w:tr>
      <w:tr w:rsidR="00693F31" w:rsidTr="00503DA0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  <w:r w:rsidR="004A4B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систематического проведения оценок коррупционных рисков, возникающих при реализации  им своих функций</w:t>
            </w:r>
          </w:p>
          <w:p w:rsidR="00503DA0" w:rsidRDefault="00503DA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Недопущение возникновения коррупционных </w:t>
            </w:r>
            <w:r w:rsidR="00503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503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иных</w:t>
            </w:r>
            <w:r w:rsidR="00503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правонарушений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93F31" w:rsidTr="00503DA0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</w:t>
            </w:r>
            <w:r w:rsidR="004A4B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комплекса </w:t>
            </w:r>
            <w:r w:rsidR="00503DA0">
              <w:rPr>
                <w:rFonts w:ascii="Times New Roman" w:hAnsi="Times New Roman"/>
                <w:sz w:val="24"/>
                <w:szCs w:val="24"/>
              </w:rPr>
              <w:t>организационных</w:t>
            </w:r>
            <w:r>
              <w:rPr>
                <w:rFonts w:ascii="Times New Roman" w:hAnsi="Times New Roman"/>
                <w:sz w:val="24"/>
                <w:szCs w:val="24"/>
              </w:rPr>
              <w:t>, разъяснительных и иных мер по соблюдению ограничений, запретов и по исполнению обязанностей, установленных законодательством в целях противодействия коррупции</w:t>
            </w:r>
          </w:p>
          <w:p w:rsidR="00503DA0" w:rsidRDefault="00503DA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регулярн</w:t>
            </w:r>
            <w:r w:rsidR="00503DA0">
              <w:rPr>
                <w:rFonts w:ascii="Times New Roman" w:hAnsi="Times New Roman"/>
                <w:sz w:val="24"/>
                <w:szCs w:val="24"/>
              </w:rPr>
              <w:t>о, оперативно по принятии норма</w:t>
            </w:r>
            <w:r>
              <w:rPr>
                <w:rFonts w:ascii="Times New Roman" w:hAnsi="Times New Roman"/>
                <w:sz w:val="24"/>
                <w:szCs w:val="24"/>
              </w:rPr>
              <w:t>тивных правовых документов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Знание работниками общих принципов служебного поведения, положений о противодействии </w:t>
            </w:r>
            <w:r w:rsidR="00503D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коррупции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93F31" w:rsidTr="00503DA0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</w:t>
            </w:r>
            <w:r w:rsidR="004A4B72">
              <w:rPr>
                <w:rFonts w:ascii="Times New Roman" w:hAnsi="Times New Roman"/>
                <w:sz w:val="24"/>
                <w:szCs w:val="24"/>
              </w:rPr>
              <w:t>.</w:t>
            </w:r>
            <w:bookmarkStart w:id="1" w:name="_GoBack"/>
            <w:bookmarkEnd w:id="1"/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комплекса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организа-ционных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разъяснительных и иных мер по соблюдению работниками ограничений, касающихся получения подарков, в том числе направленных на формирование негативного отношения к дарению подарков работникам в связи с исполнением ими служебных обязанностей</w:t>
            </w:r>
          </w:p>
          <w:p w:rsidR="00503DA0" w:rsidRDefault="00503DA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DA0" w:rsidRDefault="00503DA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работниками положений законодательства РФ, касающихся получения подарков,  предотвращение нарушений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503DA0" w:rsidTr="00503DA0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DA0" w:rsidRDefault="00503DA0" w:rsidP="00503D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DA0" w:rsidRDefault="00503DA0" w:rsidP="00503D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DA0" w:rsidRDefault="00503DA0" w:rsidP="00503DA0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DA0" w:rsidRDefault="00503DA0" w:rsidP="00503DA0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DA0" w:rsidRDefault="00503DA0" w:rsidP="00503D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DA0" w:rsidRDefault="00503DA0" w:rsidP="00503DA0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93F31" w:rsidTr="00503DA0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</w:t>
            </w:r>
            <w:r w:rsidR="004A4B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136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761136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работы </w:t>
            </w:r>
            <w:r w:rsidR="0076113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по</w:t>
            </w:r>
            <w:r w:rsidR="00761136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доведению</w:t>
            </w:r>
          </w:p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до работников положений законодательства РФ о противодействии коррупции,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об установлении наказания за получение и дачу взятки, посредничество во взяточничестве, об увольнении в связи с утратой доверия, о порядке проверки сведений, представляемых работниками в соответствии с законодательством</w:t>
            </w:r>
          </w:p>
          <w:p w:rsidR="00503DA0" w:rsidRDefault="00503DA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DA0" w:rsidRDefault="00503DA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 МКУ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работниками положений законодательства, касающихся получения взяток, проверки сведений, представляемых работниками, предотвращение правонарушений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693F31" w:rsidTr="00503DA0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  <w:r w:rsidR="004A4B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прохождения повышения квалификации работниками, в должностные обязанности которых входит участие в противодействии коррупции</w:t>
            </w:r>
          </w:p>
          <w:p w:rsidR="00503DA0" w:rsidRDefault="00503DA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программами обучения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Наличие профессионализма в области </w:t>
            </w:r>
            <w:r w:rsidR="00761136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>тиводействия коррупции  у сотрудников, в должностные обязанности которых входит участие в этой работе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AC77E4" w:rsidP="007611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</w:t>
            </w:r>
            <w:r w:rsidR="00EF199D">
              <w:rPr>
                <w:rFonts w:ascii="Times New Roman" w:hAnsi="Times New Roman"/>
                <w:sz w:val="24"/>
                <w:szCs w:val="24"/>
              </w:rPr>
              <w:t>ение квалификации проводится через изучение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законодательства</w:t>
            </w:r>
          </w:p>
        </w:tc>
      </w:tr>
      <w:tr w:rsidR="00693F31" w:rsidTr="00503DA0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4A4B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супруга) и несовершеннолетних детей в соответствии с действующим законодательством</w:t>
            </w:r>
          </w:p>
          <w:p w:rsidR="00503DA0" w:rsidRDefault="00503DA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DA0" w:rsidRDefault="00503DA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 - апрель</w:t>
            </w:r>
          </w:p>
          <w:p w:rsidR="00693F31" w:rsidRDefault="00400079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  <w:r w:rsidR="00AC77E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Предотвращения случаев нарушения законодательства о противодействии коррупции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Выполнено </w:t>
            </w:r>
          </w:p>
        </w:tc>
      </w:tr>
      <w:tr w:rsidR="00693F31" w:rsidTr="00503DA0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4A4B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комплекса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организа-ционных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разъяснительных и иных мер по недопущению работниками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  <w:p w:rsidR="00503DA0" w:rsidRDefault="00503DA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03DA0" w:rsidRDefault="00503DA0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 работниками положений законодательства РФ, касающихся получения взятки или дачи взятки, предотвращение нарушения законодательства о противодействии коррупции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EF199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="00AC77E4">
              <w:rPr>
                <w:rFonts w:ascii="Times New Roman" w:hAnsi="Times New Roman"/>
                <w:sz w:val="24"/>
                <w:szCs w:val="24"/>
              </w:rPr>
              <w:t>Выполнено</w:t>
            </w:r>
          </w:p>
        </w:tc>
      </w:tr>
      <w:tr w:rsidR="00761136" w:rsidTr="00503DA0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136" w:rsidRDefault="00761136" w:rsidP="007611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136" w:rsidRDefault="00761136" w:rsidP="007611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136" w:rsidRDefault="00761136" w:rsidP="00761136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136" w:rsidRDefault="00761136" w:rsidP="00761136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136" w:rsidRDefault="00761136" w:rsidP="007611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136" w:rsidRDefault="00761136" w:rsidP="007611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93F31" w:rsidTr="00503DA0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A4B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доведению до работников, поступающих на работу в Учреждение, положений действующего законодательства о противодействии коррупции, в том числе:</w:t>
            </w:r>
          </w:p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 ответственности за коррупционные правонарушения;</w:t>
            </w:r>
          </w:p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порядке проверки достоверности полноты сведений, представляемых гражданами, претендующих на работу в Учреждении,  в соответствии с действующим законодательством</w:t>
            </w:r>
          </w:p>
          <w:p w:rsidR="00761136" w:rsidRDefault="0076113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гражданами, поступающими на работу  законодательства о противодействии коррупции, о порядке проверки сведений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693F31" w:rsidRDefault="0069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Выполнено </w:t>
            </w:r>
          </w:p>
        </w:tc>
      </w:tr>
      <w:tr w:rsidR="00693F31" w:rsidTr="00503DA0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Выявление и систематизация причин и условий проявления коррупции в деятельности Учреждения, мониторинг коррупционных рисков и их устранение</w:t>
            </w:r>
          </w:p>
          <w:p w:rsidR="00761136" w:rsidRDefault="00761136">
            <w:pPr>
              <w:pStyle w:val="a9"/>
            </w:pPr>
          </w:p>
          <w:p w:rsidR="00693F31" w:rsidRDefault="00693F31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F31" w:rsidTr="00503DA0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  <w:r w:rsidR="004A4B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  эффективного   взаимодействия    с правоохранительными органами и иными государственными  органами   по  вопросам  организации противодействия   коррупции   в   Учреждении</w:t>
            </w:r>
          </w:p>
          <w:p w:rsidR="00761136" w:rsidRDefault="0076113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1136" w:rsidRDefault="0076113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уровня работы по вопросам организации противодействия коррупции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Выполнено</w:t>
            </w:r>
          </w:p>
        </w:tc>
      </w:tr>
      <w:tr w:rsidR="00693F31" w:rsidTr="00503DA0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="004A4B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Совершенствование условий, процедур и механизмов государственных закупок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и прозрачности в области  организации государственных закупок.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соответствии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требованиями законодательства</w:t>
            </w:r>
          </w:p>
        </w:tc>
      </w:tr>
      <w:tr w:rsidR="00693F31" w:rsidTr="00503DA0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  <w:r w:rsidR="004A4B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и выявление коррупционных рисков,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причин и условий коррупции, в деятельности по размещению муниципальных  заказов и устранение выявленных  коррупционных  рисков</w:t>
            </w:r>
          </w:p>
          <w:p w:rsidR="00761136" w:rsidRDefault="0076113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Предотвращение коррупционных правонарушений и неэффективного расходования бюджетных средств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F199D" w:rsidRDefault="00EF19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EF199D" w:rsidRDefault="00EF199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Выполнено</w:t>
            </w:r>
          </w:p>
        </w:tc>
      </w:tr>
      <w:tr w:rsidR="00761136" w:rsidTr="00503DA0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136" w:rsidRDefault="00761136" w:rsidP="007611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136" w:rsidRDefault="00761136" w:rsidP="007611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136" w:rsidRDefault="00761136" w:rsidP="00761136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136" w:rsidRDefault="00761136" w:rsidP="00761136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136" w:rsidRDefault="00761136" w:rsidP="007611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136" w:rsidRDefault="00761136" w:rsidP="007611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93F31" w:rsidTr="00503DA0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136" w:rsidRDefault="00AC77E4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="007611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 </w:t>
            </w:r>
            <w:r w:rsidR="0076113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доступности</w:t>
            </w:r>
          </w:p>
          <w:p w:rsidR="00761136" w:rsidRDefault="00761136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инфор</w:t>
            </w:r>
            <w:r w:rsidR="00AC77E4">
              <w:rPr>
                <w:rFonts w:ascii="Times New Roman" w:hAnsi="Times New Roman"/>
                <w:b/>
                <w:sz w:val="24"/>
                <w:szCs w:val="24"/>
              </w:rPr>
              <w:t xml:space="preserve">мации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AC77E4">
              <w:rPr>
                <w:rFonts w:ascii="Times New Roman" w:hAnsi="Times New Roman"/>
                <w:b/>
                <w:sz w:val="24"/>
                <w:szCs w:val="24"/>
              </w:rPr>
              <w:t xml:space="preserve"> о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AC77E4">
              <w:rPr>
                <w:rFonts w:ascii="Times New Roman" w:hAnsi="Times New Roman"/>
                <w:b/>
                <w:sz w:val="24"/>
                <w:szCs w:val="24"/>
              </w:rPr>
              <w:t xml:space="preserve">деятельности </w:t>
            </w:r>
          </w:p>
          <w:p w:rsidR="00693F31" w:rsidRDefault="00761136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</w:t>
            </w:r>
            <w:r w:rsidR="00AC77E4">
              <w:rPr>
                <w:rFonts w:ascii="Times New Roman" w:hAnsi="Times New Roman"/>
                <w:b/>
                <w:sz w:val="24"/>
                <w:szCs w:val="24"/>
              </w:rPr>
              <w:t>Учреждения</w:t>
            </w:r>
          </w:p>
          <w:p w:rsidR="00761136" w:rsidRDefault="00761136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F31" w:rsidTr="00503DA0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  <w:r w:rsidR="004A4B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размещения на официальном сайте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Лахденпохского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информации об антикоррупционной деятельности</w:t>
            </w:r>
          </w:p>
          <w:p w:rsidR="00761136" w:rsidRDefault="0076113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Прозрачность и доступность информации об антикоррупционной деятельности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EF199D" w:rsidP="007611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необходи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-мости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информация размещается</w:t>
            </w:r>
          </w:p>
        </w:tc>
      </w:tr>
      <w:tr w:rsidR="00693F31" w:rsidTr="00503DA0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  <w:r w:rsidR="004A4B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  возможности   оперативного представления   гражданами   и   организациями информации о фактах  коррупции в Учреждении или нарушениях требований к служебному поведению работников посредством: </w:t>
            </w:r>
          </w:p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функционирования «телефона доверия»;</w:t>
            </w:r>
          </w:p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приема  сообщений на адрес электронной почты.</w:t>
            </w:r>
          </w:p>
          <w:p w:rsidR="00761136" w:rsidRDefault="0076113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Взаимодействие с посетителями; учет информации о фактах проявления коррупции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EF199D" w:rsidP="007611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сайте Администрации указан тел. Учреждения  и адрес электронной почты.</w:t>
            </w:r>
          </w:p>
          <w:p w:rsidR="00EF199D" w:rsidRDefault="00761136" w:rsidP="007611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Информаций </w:t>
            </w:r>
            <w:r w:rsidR="00EF19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  <w:r w:rsidR="00EF199D">
              <w:rPr>
                <w:rFonts w:ascii="Times New Roman" w:hAnsi="Times New Roman"/>
                <w:sz w:val="24"/>
                <w:szCs w:val="24"/>
              </w:rPr>
              <w:t>поступало</w:t>
            </w:r>
          </w:p>
        </w:tc>
      </w:tr>
      <w:tr w:rsidR="00693F31" w:rsidTr="00503DA0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  <w:r w:rsidR="004A4B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практики рассмотрения полученных в разных формах обращений граждан и организаций по фактам проявления коррупции и повышение результативности и эффективности этой работы</w:t>
            </w:r>
          </w:p>
          <w:p w:rsidR="00761136" w:rsidRDefault="0076113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Повышение результативности и эффективности рассмотрения обращений граждан и организаций по фактам проявления коррупции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136" w:rsidRDefault="00EF199D" w:rsidP="007611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Обращений граждан и</w:t>
            </w:r>
          </w:p>
          <w:p w:rsidR="00761136" w:rsidRDefault="00761136" w:rsidP="007611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</w:t>
            </w:r>
            <w:r w:rsidR="00EF199D">
              <w:rPr>
                <w:rFonts w:ascii="Times New Roman" w:hAnsi="Times New Roman"/>
                <w:sz w:val="24"/>
                <w:szCs w:val="24"/>
              </w:rPr>
              <w:t>низаций  по фактам</w:t>
            </w:r>
          </w:p>
          <w:p w:rsidR="00693F31" w:rsidRDefault="00761136" w:rsidP="007611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проявле</w:t>
            </w:r>
            <w:r w:rsidR="00EF199D">
              <w:rPr>
                <w:rFonts w:ascii="Times New Roman" w:hAnsi="Times New Roman"/>
                <w:sz w:val="24"/>
                <w:szCs w:val="24"/>
              </w:rPr>
              <w:t>ния коррупции нет</w:t>
            </w:r>
          </w:p>
        </w:tc>
      </w:tr>
      <w:tr w:rsidR="00693F31" w:rsidTr="00503DA0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  <w:r w:rsidR="004A4B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содействия средствам массовой информации в широком освещении мер противодействия коррупции, принимаемых Учреждением, и придании гласности фактов коррупции в Учреждении</w:t>
            </w:r>
          </w:p>
          <w:p w:rsidR="00761136" w:rsidRDefault="00761136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открытости и прозрачности работы Учреждения в вопросах борьбы с коррупцией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F199D" w:rsidRDefault="00EF199D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Фактов коррупции в Учреждении нет</w:t>
            </w:r>
          </w:p>
        </w:tc>
      </w:tr>
      <w:tr w:rsidR="00693F31" w:rsidTr="00503DA0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Мероприятия Учреждения, направленные на противодействие коррупции с учетом специфики его деятельности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1136" w:rsidTr="00503DA0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136" w:rsidRDefault="00761136" w:rsidP="00761136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136" w:rsidRDefault="00761136" w:rsidP="00761136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136" w:rsidRDefault="00761136" w:rsidP="00761136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136" w:rsidRDefault="00761136" w:rsidP="00761136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1136" w:rsidRDefault="00761136" w:rsidP="00761136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1136" w:rsidRDefault="00761136" w:rsidP="00761136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93F31" w:rsidTr="00503DA0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  <w:r w:rsidR="004A4B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Оптимизация предоставления Учреждением услуг, а также внедрение в деятельность Учреждения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админи-стративных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реглам</w:t>
            </w:r>
            <w:r w:rsidR="00EF199D">
              <w:rPr>
                <w:rFonts w:ascii="Times New Roman" w:hAnsi="Times New Roman"/>
                <w:sz w:val="24"/>
                <w:szCs w:val="24"/>
              </w:rPr>
              <w:t>ентов, осуществления муниципаль</w:t>
            </w:r>
            <w:r>
              <w:rPr>
                <w:rFonts w:ascii="Times New Roman" w:hAnsi="Times New Roman"/>
                <w:sz w:val="24"/>
                <w:szCs w:val="24"/>
              </w:rPr>
              <w:t>ных функций, предоставления муниципальных услуг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693F31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Достижение максимальной эффективности деятельности Учреждения по исполнению муниципальных функций и предоставлению муниципальных услуг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77E4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77E4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Выполнено</w:t>
            </w:r>
          </w:p>
        </w:tc>
      </w:tr>
      <w:tr w:rsidR="00693F31" w:rsidTr="00503DA0">
        <w:trPr>
          <w:trHeight w:val="37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</w:t>
            </w:r>
            <w:r w:rsidR="004A4B7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совещаний по вопросам организации исполнения положений законодательства по противодействию коррупции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МКУ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3F31" w:rsidRDefault="00AC77E4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4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1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Предотвращение случаев коррупционных проявлений, нарушения законодательства о противодействии коррупции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3F31" w:rsidRDefault="00693F31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C77E4" w:rsidRDefault="00AC77E4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Выполнено </w:t>
            </w:r>
          </w:p>
        </w:tc>
      </w:tr>
    </w:tbl>
    <w:p w:rsidR="00693F31" w:rsidRDefault="00693F31">
      <w:pPr>
        <w:pStyle w:val="a9"/>
        <w:rPr>
          <w:rFonts w:ascii="Times New Roman" w:hAnsi="Times New Roman"/>
          <w:sz w:val="24"/>
          <w:szCs w:val="24"/>
        </w:rPr>
      </w:pPr>
    </w:p>
    <w:sectPr w:rsidR="00693F31" w:rsidSect="00503DA0">
      <w:pgSz w:w="16838" w:h="11906" w:orient="landscape"/>
      <w:pgMar w:top="851" w:right="536" w:bottom="5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F31"/>
    <w:rsid w:val="00400079"/>
    <w:rsid w:val="004A4B72"/>
    <w:rsid w:val="00503DA0"/>
    <w:rsid w:val="00693F31"/>
    <w:rsid w:val="00761136"/>
    <w:rsid w:val="007F2130"/>
    <w:rsid w:val="00AC77E4"/>
    <w:rsid w:val="00EF1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 Spacing"/>
    <w:qFormat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DocumentMap">
    <w:name w:val="DocumentMap"/>
    <w:qFormat/>
    <w:rPr>
      <w:rFonts w:cs="Liberation Serif"/>
    </w:rPr>
  </w:style>
  <w:style w:type="paragraph" w:styleId="ad">
    <w:name w:val="header"/>
    <w:basedOn w:val="a"/>
    <w:pPr>
      <w:suppressLineNumbers/>
      <w:tabs>
        <w:tab w:val="center" w:pos="7584"/>
        <w:tab w:val="right" w:pos="1516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styleId="a9">
    <w:name w:val="No Spacing"/>
    <w:qFormat/>
    <w:pPr>
      <w:suppressAutoHyphens/>
    </w:pPr>
    <w:rPr>
      <w:rFonts w:ascii="Calibri" w:eastAsia="Calibri" w:hAnsi="Calibri" w:cs="Times New Roman"/>
      <w:sz w:val="22"/>
      <w:szCs w:val="22"/>
      <w:lang w:bidi="ar-SA"/>
    </w:rPr>
  </w:style>
  <w:style w:type="paragraph" w:styleId="aa">
    <w:name w:val="Balloon Text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paragraph" w:customStyle="1" w:styleId="DocumentMap">
    <w:name w:val="DocumentMap"/>
    <w:qFormat/>
    <w:rPr>
      <w:rFonts w:cs="Liberation Serif"/>
    </w:rPr>
  </w:style>
  <w:style w:type="paragraph" w:styleId="ad">
    <w:name w:val="header"/>
    <w:basedOn w:val="a"/>
    <w:pPr>
      <w:suppressLineNumbers/>
      <w:tabs>
        <w:tab w:val="center" w:pos="7584"/>
        <w:tab w:val="right" w:pos="1516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1535</Words>
  <Characters>8755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Пользователь</cp:lastModifiedBy>
  <cp:revision>8</cp:revision>
  <cp:lastPrinted>2024-02-15T12:05:00Z</cp:lastPrinted>
  <dcterms:created xsi:type="dcterms:W3CDTF">2023-12-19T06:55:00Z</dcterms:created>
  <dcterms:modified xsi:type="dcterms:W3CDTF">2024-02-15T12:06:00Z</dcterms:modified>
  <dc:language>ru-RU</dc:language>
</cp:coreProperties>
</file>