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7C" w:rsidRDefault="00F97635">
      <w:pPr>
        <w:spacing w:line="11" w:lineRule="atLeast"/>
        <w:jc w:val="center"/>
      </w:pPr>
      <w:bookmarkStart w:id="0" w:name="__DdeLink__58_445601914"/>
      <w:bookmarkStart w:id="1" w:name="__DdeLink__55_917285900"/>
      <w:bookmarkEnd w:id="0"/>
      <w:bookmarkEnd w:id="1"/>
      <w:r>
        <w:rPr>
          <w:noProof/>
          <w:lang w:eastAsia="ru-RU"/>
        </w:rPr>
        <w:drawing>
          <wp:inline distT="0" distB="0" distL="0" distR="0">
            <wp:extent cx="504825" cy="70993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902" w:rsidRDefault="006F7902">
      <w:pPr>
        <w:spacing w:line="11" w:lineRule="atLeast"/>
        <w:jc w:val="center"/>
      </w:pPr>
    </w:p>
    <w:p w:rsidR="0033487C" w:rsidRDefault="00F97635">
      <w:pPr>
        <w:spacing w:line="11" w:lineRule="atLeast"/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:rsidR="0033487C" w:rsidRDefault="00F97635">
      <w:pPr>
        <w:spacing w:line="11" w:lineRule="atLeast"/>
        <w:jc w:val="center"/>
      </w:pPr>
      <w:r>
        <w:rPr>
          <w:b/>
          <w:bCs/>
          <w:sz w:val="28"/>
          <w:szCs w:val="28"/>
        </w:rPr>
        <w:t>РЕСПУБЛИКА КАРЕЛИЯ</w:t>
      </w:r>
    </w:p>
    <w:p w:rsidR="0033487C" w:rsidRDefault="0033487C">
      <w:pPr>
        <w:spacing w:line="11" w:lineRule="atLeast"/>
        <w:jc w:val="center"/>
        <w:rPr>
          <w:b/>
          <w:bCs/>
          <w:sz w:val="28"/>
          <w:szCs w:val="28"/>
        </w:rPr>
      </w:pPr>
    </w:p>
    <w:p w:rsidR="0033487C" w:rsidRDefault="00F97635">
      <w:pPr>
        <w:spacing w:line="11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33487C" w:rsidRDefault="00F97635">
      <w:pPr>
        <w:spacing w:line="11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33487C" w:rsidRDefault="0033487C">
      <w:pPr>
        <w:spacing w:line="11" w:lineRule="atLeast"/>
        <w:jc w:val="center"/>
        <w:rPr>
          <w:sz w:val="28"/>
          <w:szCs w:val="28"/>
        </w:rPr>
      </w:pPr>
    </w:p>
    <w:p w:rsidR="0086259A" w:rsidRDefault="0086259A">
      <w:pPr>
        <w:spacing w:line="11" w:lineRule="atLeast"/>
        <w:jc w:val="center"/>
        <w:rPr>
          <w:sz w:val="28"/>
          <w:szCs w:val="28"/>
        </w:rPr>
      </w:pPr>
    </w:p>
    <w:p w:rsidR="003D32ED" w:rsidRDefault="00F97635" w:rsidP="00977781">
      <w:pPr>
        <w:spacing w:line="11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D32ED" w:rsidRDefault="003D32ED">
      <w:pPr>
        <w:spacing w:line="11" w:lineRule="atLeast"/>
        <w:jc w:val="center"/>
      </w:pPr>
    </w:p>
    <w:p w:rsidR="0033487C" w:rsidRPr="003D32ED" w:rsidRDefault="003B78B4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F97635">
        <w:rPr>
          <w:sz w:val="28"/>
          <w:szCs w:val="28"/>
        </w:rPr>
        <w:t xml:space="preserve"> </w:t>
      </w:r>
      <w:r w:rsidR="00CE33E1">
        <w:rPr>
          <w:color w:val="auto"/>
          <w:sz w:val="28"/>
          <w:szCs w:val="28"/>
        </w:rPr>
        <w:t>ноября</w:t>
      </w:r>
      <w:r w:rsidR="00AF5D19" w:rsidRPr="00D8752B">
        <w:rPr>
          <w:color w:val="auto"/>
          <w:sz w:val="28"/>
          <w:szCs w:val="28"/>
        </w:rPr>
        <w:t xml:space="preserve"> </w:t>
      </w:r>
      <w:r w:rsidR="00AF5D19">
        <w:rPr>
          <w:sz w:val="28"/>
          <w:szCs w:val="28"/>
        </w:rPr>
        <w:t>2</w:t>
      </w:r>
      <w:r w:rsidR="00F97635">
        <w:rPr>
          <w:sz w:val="28"/>
          <w:szCs w:val="28"/>
        </w:rPr>
        <w:t>02</w:t>
      </w:r>
      <w:r w:rsidR="0094005D">
        <w:rPr>
          <w:sz w:val="28"/>
          <w:szCs w:val="28"/>
        </w:rPr>
        <w:t>5</w:t>
      </w:r>
      <w:r w:rsidR="00F97635">
        <w:rPr>
          <w:sz w:val="28"/>
          <w:szCs w:val="28"/>
        </w:rPr>
        <w:t xml:space="preserve"> г.</w:t>
      </w:r>
      <w:r w:rsidR="00961236">
        <w:rPr>
          <w:sz w:val="28"/>
          <w:szCs w:val="28"/>
        </w:rPr>
        <w:t xml:space="preserve">                     </w:t>
      </w:r>
      <w:r w:rsidR="001D0123">
        <w:rPr>
          <w:sz w:val="28"/>
          <w:szCs w:val="28"/>
        </w:rPr>
        <w:t xml:space="preserve">                         </w:t>
      </w:r>
      <w:r w:rsidR="007B32AE">
        <w:rPr>
          <w:sz w:val="28"/>
          <w:szCs w:val="28"/>
        </w:rPr>
        <w:t xml:space="preserve">         </w:t>
      </w:r>
      <w:r w:rsidR="001D0123">
        <w:rPr>
          <w:sz w:val="28"/>
          <w:szCs w:val="28"/>
        </w:rPr>
        <w:t xml:space="preserve">  </w:t>
      </w:r>
      <w:r w:rsidR="003D32ED">
        <w:rPr>
          <w:sz w:val="28"/>
          <w:szCs w:val="28"/>
        </w:rPr>
        <w:t xml:space="preserve">      </w:t>
      </w:r>
      <w:r w:rsidR="00126742">
        <w:rPr>
          <w:sz w:val="28"/>
          <w:szCs w:val="28"/>
        </w:rPr>
        <w:t xml:space="preserve">      </w:t>
      </w:r>
      <w:r w:rsidR="003D32ED">
        <w:rPr>
          <w:sz w:val="28"/>
          <w:szCs w:val="28"/>
        </w:rPr>
        <w:t xml:space="preserve">    </w:t>
      </w:r>
      <w:r w:rsidR="00961236">
        <w:rPr>
          <w:sz w:val="28"/>
          <w:szCs w:val="28"/>
        </w:rPr>
        <w:t xml:space="preserve">     </w:t>
      </w:r>
      <w:r w:rsidR="000C79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3D32ED">
        <w:rPr>
          <w:sz w:val="28"/>
          <w:szCs w:val="28"/>
        </w:rPr>
        <w:t xml:space="preserve">       </w:t>
      </w:r>
      <w:r w:rsidR="00F97635">
        <w:rPr>
          <w:sz w:val="28"/>
          <w:szCs w:val="28"/>
        </w:rPr>
        <w:t xml:space="preserve">№ </w:t>
      </w:r>
      <w:r>
        <w:rPr>
          <w:sz w:val="28"/>
          <w:szCs w:val="28"/>
        </w:rPr>
        <w:t>725</w:t>
      </w:r>
    </w:p>
    <w:p w:rsidR="003D32ED" w:rsidRDefault="003D32ED">
      <w:pPr>
        <w:rPr>
          <w:sz w:val="28"/>
          <w:szCs w:val="28"/>
        </w:rPr>
      </w:pPr>
    </w:p>
    <w:p w:rsidR="00DF545B" w:rsidRDefault="00DF545B" w:rsidP="005C41C9">
      <w:pPr>
        <w:rPr>
          <w:sz w:val="28"/>
          <w:szCs w:val="28"/>
        </w:rPr>
      </w:pPr>
    </w:p>
    <w:p w:rsidR="007E52B4" w:rsidRPr="00077048" w:rsidRDefault="003D32ED" w:rsidP="005C41C9">
      <w:pPr>
        <w:tabs>
          <w:tab w:val="left" w:pos="2268"/>
          <w:tab w:val="left" w:pos="2552"/>
          <w:tab w:val="left" w:pos="4536"/>
        </w:tabs>
        <w:ind w:right="4535"/>
        <w:jc w:val="both"/>
      </w:pPr>
      <w:bookmarkStart w:id="2" w:name="_Hlk186054826"/>
      <w:r>
        <w:rPr>
          <w:sz w:val="28"/>
          <w:szCs w:val="28"/>
        </w:rPr>
        <w:t xml:space="preserve">О </w:t>
      </w:r>
      <w:r w:rsidR="006F7902">
        <w:rPr>
          <w:sz w:val="28"/>
          <w:szCs w:val="28"/>
        </w:rPr>
        <w:t>комплексном развитии незастроенной территории</w:t>
      </w:r>
    </w:p>
    <w:bookmarkEnd w:id="2"/>
    <w:p w:rsidR="007B745E" w:rsidRDefault="007B745E" w:rsidP="005C41C9">
      <w:pPr>
        <w:pStyle w:val="a9"/>
        <w:ind w:firstLine="708"/>
        <w:jc w:val="both"/>
        <w:rPr>
          <w:rFonts w:cs="Times New Roman"/>
          <w:sz w:val="28"/>
          <w:szCs w:val="28"/>
        </w:rPr>
      </w:pPr>
    </w:p>
    <w:p w:rsidR="00977781" w:rsidRPr="00C87B9D" w:rsidRDefault="00977781" w:rsidP="005C41C9">
      <w:pPr>
        <w:pStyle w:val="a9"/>
        <w:ind w:firstLine="708"/>
        <w:jc w:val="both"/>
        <w:rPr>
          <w:rFonts w:cs="Times New Roman"/>
          <w:sz w:val="28"/>
          <w:szCs w:val="28"/>
        </w:rPr>
      </w:pPr>
    </w:p>
    <w:p w:rsidR="007B6744" w:rsidRPr="006F7902" w:rsidRDefault="00C15762" w:rsidP="006F7902">
      <w:pPr>
        <w:pStyle w:val="a9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</w:t>
      </w:r>
      <w:r w:rsidR="0094005D">
        <w:rPr>
          <w:rFonts w:cstheme="minorHAnsi"/>
          <w:sz w:val="28"/>
          <w:szCs w:val="28"/>
        </w:rPr>
        <w:t>соответствии с</w:t>
      </w:r>
      <w:r w:rsidR="006F7902">
        <w:rPr>
          <w:rFonts w:cstheme="minorHAnsi"/>
          <w:sz w:val="28"/>
          <w:szCs w:val="28"/>
        </w:rPr>
        <w:t>о статьями</w:t>
      </w:r>
      <w:r w:rsidR="009C0B58">
        <w:rPr>
          <w:rFonts w:cstheme="minorHAnsi"/>
          <w:sz w:val="28"/>
          <w:szCs w:val="28"/>
        </w:rPr>
        <w:t xml:space="preserve"> </w:t>
      </w:r>
      <w:r w:rsidR="006F7902">
        <w:rPr>
          <w:rFonts w:cstheme="minorHAnsi"/>
          <w:sz w:val="28"/>
          <w:szCs w:val="28"/>
        </w:rPr>
        <w:t xml:space="preserve">65, 66, 67, 68 и 69 Градостроительного кодекса Российской Федерации, Федеральным законом от 06.10.2003 </w:t>
      </w:r>
      <w:r w:rsidRPr="00AC03E5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6F7902">
        <w:rPr>
          <w:sz w:val="28"/>
          <w:szCs w:val="28"/>
        </w:rPr>
        <w:t>Законом Республики Карелия от 26.07.2021 № 2594-ЗРК «О разграничении полномочий органов государственной власти Республики Карелия в целях обеспечения комплексного развития территории»</w:t>
      </w:r>
      <w:r>
        <w:rPr>
          <w:sz w:val="28"/>
          <w:szCs w:val="28"/>
        </w:rPr>
        <w:t>,</w:t>
      </w:r>
      <w:r w:rsidRPr="00C15762">
        <w:rPr>
          <w:rFonts w:ascii="Times New Roman" w:hAnsi="Times New Roman" w:cs="Times New Roman"/>
        </w:rPr>
        <w:t xml:space="preserve"> </w:t>
      </w:r>
      <w:r w:rsidR="007B6744">
        <w:rPr>
          <w:rFonts w:cs="Times New Roman"/>
          <w:sz w:val="28"/>
          <w:szCs w:val="28"/>
        </w:rPr>
        <w:t>Администрация Лахденпохского муниципального района ПОСТАНОВЛЯЕТ:</w:t>
      </w:r>
    </w:p>
    <w:p w:rsidR="007B6744" w:rsidRDefault="007B6744" w:rsidP="007B6744">
      <w:pPr>
        <w:pStyle w:val="a9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</w:p>
    <w:p w:rsidR="00946F8C" w:rsidRPr="004671CA" w:rsidRDefault="00193022" w:rsidP="00AC477E">
      <w:pPr>
        <w:pStyle w:val="aa"/>
        <w:numPr>
          <w:ilvl w:val="0"/>
          <w:numId w:val="5"/>
        </w:numPr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Принять </w:t>
      </w:r>
      <w:r w:rsidR="006F7902">
        <w:rPr>
          <w:sz w:val="28"/>
          <w:szCs w:val="28"/>
        </w:rPr>
        <w:t xml:space="preserve">решение о комплексном развитии незастроенной территории </w:t>
      </w:r>
      <w:r w:rsidR="00AC477E" w:rsidRPr="00AC477E">
        <w:rPr>
          <w:sz w:val="28"/>
          <w:szCs w:val="28"/>
        </w:rPr>
        <w:t xml:space="preserve">площадью </w:t>
      </w:r>
      <w:r w:rsidR="00CE33E1">
        <w:rPr>
          <w:sz w:val="28"/>
          <w:szCs w:val="28"/>
        </w:rPr>
        <w:t>21</w:t>
      </w:r>
      <w:r w:rsidR="00AC477E" w:rsidRPr="00AC477E">
        <w:rPr>
          <w:sz w:val="28"/>
          <w:szCs w:val="28"/>
        </w:rPr>
        <w:t xml:space="preserve"> </w:t>
      </w:r>
      <w:r w:rsidR="00CE33E1">
        <w:rPr>
          <w:sz w:val="28"/>
          <w:szCs w:val="28"/>
        </w:rPr>
        <w:t>460</w:t>
      </w:r>
      <w:r w:rsidR="00AC477E" w:rsidRPr="00AC477E">
        <w:rPr>
          <w:sz w:val="28"/>
          <w:szCs w:val="28"/>
        </w:rPr>
        <w:t xml:space="preserve"> кв.</w:t>
      </w:r>
      <w:r w:rsidR="00AC477E">
        <w:rPr>
          <w:sz w:val="28"/>
          <w:szCs w:val="28"/>
        </w:rPr>
        <w:t xml:space="preserve"> </w:t>
      </w:r>
      <w:r w:rsidR="00AC477E" w:rsidRPr="00AC477E">
        <w:rPr>
          <w:sz w:val="28"/>
          <w:szCs w:val="28"/>
        </w:rPr>
        <w:t>м</w:t>
      </w:r>
      <w:r w:rsidR="00AC477E">
        <w:rPr>
          <w:sz w:val="28"/>
          <w:szCs w:val="28"/>
        </w:rPr>
        <w:t>.</w:t>
      </w:r>
      <w:r w:rsidR="00AC477E" w:rsidRPr="00AC477E">
        <w:rPr>
          <w:sz w:val="28"/>
          <w:szCs w:val="28"/>
        </w:rPr>
        <w:t xml:space="preserve">, расположенной в </w:t>
      </w:r>
      <w:r w:rsidR="00961236">
        <w:rPr>
          <w:sz w:val="28"/>
          <w:szCs w:val="28"/>
        </w:rPr>
        <w:t>Российской</w:t>
      </w:r>
      <w:r w:rsidR="00961236" w:rsidRPr="00961236">
        <w:rPr>
          <w:sz w:val="28"/>
          <w:szCs w:val="28"/>
        </w:rPr>
        <w:t xml:space="preserve"> Федераци</w:t>
      </w:r>
      <w:r w:rsidR="00961236">
        <w:rPr>
          <w:sz w:val="28"/>
          <w:szCs w:val="28"/>
        </w:rPr>
        <w:t>и</w:t>
      </w:r>
      <w:r w:rsidR="00961236" w:rsidRPr="00961236">
        <w:rPr>
          <w:sz w:val="28"/>
          <w:szCs w:val="28"/>
        </w:rPr>
        <w:t>, Республик</w:t>
      </w:r>
      <w:r w:rsidR="00961236">
        <w:rPr>
          <w:sz w:val="28"/>
          <w:szCs w:val="28"/>
        </w:rPr>
        <w:t>е</w:t>
      </w:r>
      <w:r w:rsidR="00961236" w:rsidRPr="00961236">
        <w:rPr>
          <w:sz w:val="28"/>
          <w:szCs w:val="28"/>
        </w:rPr>
        <w:t xml:space="preserve"> Карелия, Лахденпохск</w:t>
      </w:r>
      <w:r w:rsidR="00961236">
        <w:rPr>
          <w:sz w:val="28"/>
          <w:szCs w:val="28"/>
        </w:rPr>
        <w:t>ом</w:t>
      </w:r>
      <w:r w:rsidR="00961236" w:rsidRPr="00961236">
        <w:rPr>
          <w:sz w:val="28"/>
          <w:szCs w:val="28"/>
        </w:rPr>
        <w:t xml:space="preserve"> муниципальн</w:t>
      </w:r>
      <w:r w:rsidR="00961236">
        <w:rPr>
          <w:sz w:val="28"/>
          <w:szCs w:val="28"/>
        </w:rPr>
        <w:t>ом</w:t>
      </w:r>
      <w:r w:rsidR="00961236" w:rsidRPr="00961236">
        <w:rPr>
          <w:sz w:val="28"/>
          <w:szCs w:val="28"/>
        </w:rPr>
        <w:t xml:space="preserve"> район</w:t>
      </w:r>
      <w:r w:rsidR="00961236">
        <w:rPr>
          <w:sz w:val="28"/>
          <w:szCs w:val="28"/>
        </w:rPr>
        <w:t>е</w:t>
      </w:r>
      <w:r w:rsidR="00961236" w:rsidRPr="00961236">
        <w:rPr>
          <w:sz w:val="28"/>
          <w:szCs w:val="28"/>
        </w:rPr>
        <w:t>, Хийтольско</w:t>
      </w:r>
      <w:r w:rsidR="00961236">
        <w:rPr>
          <w:sz w:val="28"/>
          <w:szCs w:val="28"/>
        </w:rPr>
        <w:t>м</w:t>
      </w:r>
      <w:r w:rsidR="00961236" w:rsidRPr="00961236">
        <w:rPr>
          <w:sz w:val="28"/>
          <w:szCs w:val="28"/>
        </w:rPr>
        <w:t xml:space="preserve"> сельско</w:t>
      </w:r>
      <w:r w:rsidR="00961236">
        <w:rPr>
          <w:sz w:val="28"/>
          <w:szCs w:val="28"/>
        </w:rPr>
        <w:t>м</w:t>
      </w:r>
      <w:r w:rsidR="00961236" w:rsidRPr="00961236">
        <w:rPr>
          <w:sz w:val="28"/>
          <w:szCs w:val="28"/>
        </w:rPr>
        <w:t xml:space="preserve"> поселени</w:t>
      </w:r>
      <w:r w:rsidR="00961236">
        <w:rPr>
          <w:sz w:val="28"/>
          <w:szCs w:val="28"/>
        </w:rPr>
        <w:t>и</w:t>
      </w:r>
      <w:r w:rsidR="00961236" w:rsidRPr="00961236">
        <w:rPr>
          <w:sz w:val="28"/>
          <w:szCs w:val="28"/>
        </w:rPr>
        <w:t>, район</w:t>
      </w:r>
      <w:r w:rsidR="00961236">
        <w:rPr>
          <w:sz w:val="28"/>
          <w:szCs w:val="28"/>
        </w:rPr>
        <w:t>е</w:t>
      </w:r>
      <w:r w:rsidR="00961236" w:rsidRPr="00961236">
        <w:rPr>
          <w:sz w:val="28"/>
          <w:szCs w:val="28"/>
        </w:rPr>
        <w:t xml:space="preserve"> п. Куянсуо</w:t>
      </w:r>
      <w:bookmarkStart w:id="3" w:name="_GoBack"/>
      <w:bookmarkEnd w:id="3"/>
      <w:r w:rsidR="00AC477E" w:rsidRPr="00AC477E">
        <w:rPr>
          <w:sz w:val="28"/>
          <w:szCs w:val="28"/>
        </w:rPr>
        <w:t xml:space="preserve"> </w:t>
      </w:r>
      <w:r w:rsidR="00062C5F">
        <w:rPr>
          <w:sz w:val="28"/>
          <w:szCs w:val="28"/>
        </w:rPr>
        <w:t>(далее – территория, подлежащая комплексному ра</w:t>
      </w:r>
      <w:r w:rsidR="004671CA">
        <w:rPr>
          <w:sz w:val="28"/>
          <w:szCs w:val="28"/>
        </w:rPr>
        <w:t xml:space="preserve">звитию), </w:t>
      </w:r>
      <w:proofErr w:type="gramStart"/>
      <w:r w:rsidR="004671CA">
        <w:rPr>
          <w:sz w:val="28"/>
          <w:szCs w:val="28"/>
        </w:rPr>
        <w:t>согласно Приложения</w:t>
      </w:r>
      <w:proofErr w:type="gramEnd"/>
      <w:r w:rsidR="004671CA">
        <w:rPr>
          <w:sz w:val="28"/>
          <w:szCs w:val="28"/>
        </w:rPr>
        <w:t xml:space="preserve"> №1</w:t>
      </w:r>
      <w:r w:rsidR="00062C5F">
        <w:rPr>
          <w:sz w:val="28"/>
          <w:szCs w:val="28"/>
        </w:rPr>
        <w:t xml:space="preserve"> к настоящему Постановлению.</w:t>
      </w:r>
    </w:p>
    <w:p w:rsidR="000F4351" w:rsidRPr="00B44AB0" w:rsidRDefault="00062C5F" w:rsidP="00946F8C">
      <w:pPr>
        <w:pStyle w:val="aa"/>
        <w:numPr>
          <w:ilvl w:val="0"/>
          <w:numId w:val="5"/>
        </w:numPr>
        <w:ind w:left="0" w:right="-2" w:firstLine="709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>Земельны</w:t>
      </w:r>
      <w:r w:rsidR="00D15C79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D15C79">
        <w:rPr>
          <w:sz w:val="28"/>
          <w:szCs w:val="28"/>
        </w:rPr>
        <w:t>ки</w:t>
      </w:r>
      <w:r>
        <w:rPr>
          <w:sz w:val="28"/>
          <w:szCs w:val="28"/>
        </w:rPr>
        <w:t xml:space="preserve"> и объекты капитального строительства в границах территории, подлежащей комплексному развитию, отсутствуют</w:t>
      </w:r>
      <w:r w:rsidR="001D0123" w:rsidRPr="00946F8C">
        <w:rPr>
          <w:sz w:val="28"/>
          <w:szCs w:val="28"/>
        </w:rPr>
        <w:t>.</w:t>
      </w:r>
    </w:p>
    <w:p w:rsidR="0097475B" w:rsidRDefault="00062C5F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62C5F">
        <w:rPr>
          <w:sz w:val="28"/>
          <w:szCs w:val="28"/>
        </w:rPr>
        <w:t>Установить предельный срок реализации решения о комплексном развитии</w:t>
      </w:r>
      <w:r>
        <w:rPr>
          <w:sz w:val="28"/>
          <w:szCs w:val="28"/>
        </w:rPr>
        <w:t xml:space="preserve"> незастроенной территории – 10 (десять) </w:t>
      </w:r>
      <w:r w:rsidR="009C0B58">
        <w:rPr>
          <w:sz w:val="28"/>
          <w:szCs w:val="28"/>
        </w:rPr>
        <w:t xml:space="preserve">лет </w:t>
      </w:r>
      <w:proofErr w:type="gramStart"/>
      <w:r w:rsidR="009C0B58">
        <w:rPr>
          <w:sz w:val="28"/>
          <w:szCs w:val="28"/>
        </w:rPr>
        <w:t>с даты принятия</w:t>
      </w:r>
      <w:proofErr w:type="gramEnd"/>
      <w:r w:rsidR="009C0B58">
        <w:rPr>
          <w:sz w:val="28"/>
          <w:szCs w:val="28"/>
        </w:rPr>
        <w:t xml:space="preserve"> настоящего П</w:t>
      </w:r>
      <w:r>
        <w:rPr>
          <w:sz w:val="28"/>
          <w:szCs w:val="28"/>
        </w:rPr>
        <w:t>остановления</w:t>
      </w:r>
      <w:r w:rsidR="0097475B" w:rsidRPr="00062C5F">
        <w:rPr>
          <w:sz w:val="28"/>
          <w:szCs w:val="28"/>
        </w:rPr>
        <w:t>.</w:t>
      </w:r>
    </w:p>
    <w:p w:rsidR="00062C5F" w:rsidRDefault="00062C5F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комплексном развитии незастроенной территории реализуется Администрацией Лахденпохского муниципального района.</w:t>
      </w:r>
    </w:p>
    <w:p w:rsidR="009C0B58" w:rsidRDefault="009C0B58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перечень основных видов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объекта капитального </w:t>
      </w:r>
      <w:r>
        <w:rPr>
          <w:sz w:val="28"/>
          <w:szCs w:val="28"/>
        </w:rPr>
        <w:lastRenderedPageBreak/>
        <w:t>строительства в границах территории, подлежащей комплексному развитию, согласно Приложению № 2 к настоящему Постановлению.</w:t>
      </w:r>
    </w:p>
    <w:p w:rsidR="009C0B58" w:rsidRDefault="009C0B58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минимальный совокупный объем строительства при реализации решения о комплексном развитии незастроенной территории </w:t>
      </w:r>
      <w:r w:rsidR="00CE33E1">
        <w:rPr>
          <w:sz w:val="28"/>
          <w:szCs w:val="28"/>
        </w:rPr>
        <w:t>500</w:t>
      </w:r>
      <w:r>
        <w:rPr>
          <w:sz w:val="28"/>
          <w:szCs w:val="28"/>
        </w:rPr>
        <w:t xml:space="preserve"> кв. м.</w:t>
      </w:r>
    </w:p>
    <w:p w:rsidR="004512B1" w:rsidRPr="00DC182C" w:rsidRDefault="004512B1" w:rsidP="004512B1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C182C">
        <w:rPr>
          <w:sz w:val="28"/>
          <w:szCs w:val="28"/>
        </w:rPr>
        <w:t xml:space="preserve">Установить, что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в отношении территории, подлежащей комплексному развитию, определяются в соответствии с приложением № </w:t>
      </w:r>
      <w:r>
        <w:rPr>
          <w:sz w:val="28"/>
          <w:szCs w:val="28"/>
        </w:rPr>
        <w:t>3</w:t>
      </w:r>
      <w:r w:rsidRPr="00DC182C">
        <w:rPr>
          <w:sz w:val="28"/>
          <w:szCs w:val="28"/>
        </w:rPr>
        <w:t xml:space="preserve"> к настоящему постановлению.</w:t>
      </w:r>
    </w:p>
    <w:p w:rsidR="009C0B58" w:rsidRPr="00062C5F" w:rsidRDefault="009C0B58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«Призыв» </w:t>
      </w:r>
      <w:r w:rsidR="00961236">
        <w:rPr>
          <w:sz w:val="28"/>
          <w:szCs w:val="28"/>
        </w:rPr>
        <w:t>и</w:t>
      </w:r>
      <w:r>
        <w:rPr>
          <w:sz w:val="28"/>
          <w:szCs w:val="28"/>
        </w:rPr>
        <w:t xml:space="preserve"> разместить в информационно-коммуникационной сети Интернет на официальном сайте Администрации Лахденпохского муниципального района (</w:t>
      </w:r>
      <w:r>
        <w:rPr>
          <w:sz w:val="28"/>
          <w:szCs w:val="28"/>
          <w:lang w:val="en-US"/>
        </w:rPr>
        <w:t>www</w:t>
      </w:r>
      <w:r w:rsidRPr="009C0B5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lah</w:t>
      </w:r>
      <w:proofErr w:type="spellEnd"/>
      <w:r w:rsidRPr="009C0B5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mr</w:t>
      </w:r>
      <w:proofErr w:type="spellEnd"/>
      <w:r w:rsidRPr="009C0B5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6B45B7" w:rsidRPr="00CB0361" w:rsidRDefault="00F97635" w:rsidP="00267344">
      <w:pPr>
        <w:pStyle w:val="aa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F4351">
        <w:rPr>
          <w:sz w:val="28"/>
          <w:szCs w:val="28"/>
        </w:rPr>
        <w:t>Контроль</w:t>
      </w:r>
      <w:r w:rsidR="00246115" w:rsidRPr="000F4351">
        <w:rPr>
          <w:sz w:val="28"/>
          <w:szCs w:val="28"/>
        </w:rPr>
        <w:t xml:space="preserve"> </w:t>
      </w:r>
      <w:r w:rsidRPr="000F4351">
        <w:rPr>
          <w:sz w:val="28"/>
          <w:szCs w:val="28"/>
        </w:rPr>
        <w:t>за</w:t>
      </w:r>
      <w:proofErr w:type="gramEnd"/>
      <w:r w:rsidRPr="000F4351">
        <w:rPr>
          <w:sz w:val="28"/>
          <w:szCs w:val="28"/>
        </w:rPr>
        <w:t xml:space="preserve"> исполнением</w:t>
      </w:r>
      <w:r w:rsidR="00C35181" w:rsidRPr="00C35181">
        <w:rPr>
          <w:rFonts w:cstheme="minorHAnsi"/>
          <w:sz w:val="28"/>
          <w:szCs w:val="28"/>
        </w:rPr>
        <w:t xml:space="preserve"> </w:t>
      </w:r>
      <w:r w:rsidR="00C35181">
        <w:rPr>
          <w:rFonts w:cstheme="minorHAnsi"/>
          <w:sz w:val="28"/>
          <w:szCs w:val="28"/>
        </w:rPr>
        <w:t>настоящего</w:t>
      </w:r>
      <w:r w:rsidR="00C35181">
        <w:rPr>
          <w:sz w:val="28"/>
          <w:szCs w:val="28"/>
        </w:rPr>
        <w:t xml:space="preserve"> </w:t>
      </w:r>
      <w:r w:rsidR="005457D8">
        <w:rPr>
          <w:sz w:val="28"/>
          <w:szCs w:val="28"/>
        </w:rPr>
        <w:t>П</w:t>
      </w:r>
      <w:r w:rsidRPr="000F4351">
        <w:rPr>
          <w:sz w:val="28"/>
          <w:szCs w:val="28"/>
        </w:rPr>
        <w:t xml:space="preserve">остановления </w:t>
      </w:r>
      <w:r w:rsidR="00600FD7" w:rsidRPr="000F4351">
        <w:rPr>
          <w:sz w:val="28"/>
          <w:szCs w:val="28"/>
        </w:rPr>
        <w:t>оставляю за собо</w:t>
      </w:r>
      <w:bookmarkStart w:id="4" w:name="__DdeLink__58_4456019141"/>
      <w:bookmarkEnd w:id="4"/>
      <w:r w:rsidR="00CB0361">
        <w:rPr>
          <w:sz w:val="28"/>
          <w:szCs w:val="28"/>
        </w:rPr>
        <w:t>й.</w:t>
      </w:r>
    </w:p>
    <w:p w:rsidR="005C41C9" w:rsidRDefault="005C41C9" w:rsidP="0086259A">
      <w:pPr>
        <w:spacing w:line="276" w:lineRule="auto"/>
        <w:rPr>
          <w:sz w:val="28"/>
          <w:szCs w:val="28"/>
        </w:rPr>
      </w:pPr>
    </w:p>
    <w:p w:rsidR="005C41C9" w:rsidRDefault="005C41C9" w:rsidP="0086259A">
      <w:pPr>
        <w:spacing w:line="276" w:lineRule="auto"/>
        <w:rPr>
          <w:sz w:val="28"/>
          <w:szCs w:val="28"/>
        </w:rPr>
      </w:pPr>
    </w:p>
    <w:p w:rsidR="000F4351" w:rsidRDefault="00961236" w:rsidP="0086259A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F9763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60FC9">
        <w:rPr>
          <w:sz w:val="28"/>
          <w:szCs w:val="28"/>
        </w:rPr>
        <w:t xml:space="preserve"> </w:t>
      </w:r>
      <w:r w:rsidR="00F97635">
        <w:rPr>
          <w:sz w:val="28"/>
          <w:szCs w:val="28"/>
        </w:rPr>
        <w:t xml:space="preserve">Администрации </w:t>
      </w:r>
    </w:p>
    <w:p w:rsidR="0033487C" w:rsidRPr="000F4351" w:rsidRDefault="00F97635" w:rsidP="0086259A">
      <w:pPr>
        <w:spacing w:line="276" w:lineRule="auto"/>
      </w:pPr>
      <w:r w:rsidRPr="000F4351">
        <w:rPr>
          <w:sz w:val="28"/>
          <w:szCs w:val="28"/>
          <w:u w:val="single"/>
        </w:rPr>
        <w:t>Лахденпохского</w:t>
      </w:r>
      <w:r w:rsidR="000F4351" w:rsidRPr="000F4351">
        <w:rPr>
          <w:u w:val="single"/>
        </w:rPr>
        <w:t xml:space="preserve"> </w:t>
      </w:r>
      <w:r w:rsidRPr="000F4351">
        <w:rPr>
          <w:sz w:val="28"/>
          <w:szCs w:val="28"/>
          <w:u w:val="single"/>
        </w:rPr>
        <w:t>м</w:t>
      </w:r>
      <w:r w:rsidR="00CB0361">
        <w:rPr>
          <w:sz w:val="28"/>
          <w:szCs w:val="28"/>
          <w:u w:val="single"/>
        </w:rPr>
        <w:t xml:space="preserve">униципального района   </w:t>
      </w:r>
      <w:r w:rsidR="008C573C">
        <w:rPr>
          <w:sz w:val="28"/>
          <w:szCs w:val="28"/>
          <w:u w:val="single"/>
        </w:rPr>
        <w:t xml:space="preserve">  </w:t>
      </w:r>
      <w:r w:rsidRPr="00600FD7">
        <w:rPr>
          <w:sz w:val="28"/>
          <w:szCs w:val="28"/>
          <w:u w:val="single"/>
        </w:rPr>
        <w:t xml:space="preserve">    </w:t>
      </w:r>
      <w:r w:rsidR="002C15FC">
        <w:rPr>
          <w:sz w:val="28"/>
          <w:szCs w:val="28"/>
          <w:u w:val="single"/>
        </w:rPr>
        <w:t xml:space="preserve">            </w:t>
      </w:r>
      <w:r w:rsidR="000F4351">
        <w:rPr>
          <w:sz w:val="28"/>
          <w:szCs w:val="28"/>
          <w:u w:val="single"/>
        </w:rPr>
        <w:t xml:space="preserve">   </w:t>
      </w:r>
      <w:r w:rsidR="00961236">
        <w:rPr>
          <w:sz w:val="28"/>
          <w:szCs w:val="28"/>
          <w:u w:val="single"/>
        </w:rPr>
        <w:t xml:space="preserve">   </w:t>
      </w:r>
      <w:r w:rsidR="000F4351">
        <w:rPr>
          <w:sz w:val="28"/>
          <w:szCs w:val="28"/>
          <w:u w:val="single"/>
        </w:rPr>
        <w:t xml:space="preserve"> </w:t>
      </w:r>
      <w:r w:rsidR="005457D8">
        <w:rPr>
          <w:sz w:val="28"/>
          <w:szCs w:val="28"/>
          <w:u w:val="single"/>
        </w:rPr>
        <w:t xml:space="preserve">     </w:t>
      </w:r>
      <w:r w:rsidR="00B60FC9">
        <w:rPr>
          <w:sz w:val="28"/>
          <w:szCs w:val="28"/>
          <w:u w:val="single"/>
        </w:rPr>
        <w:t xml:space="preserve">  </w:t>
      </w:r>
      <w:r w:rsidR="000F4351">
        <w:rPr>
          <w:sz w:val="28"/>
          <w:szCs w:val="28"/>
          <w:u w:val="single"/>
        </w:rPr>
        <w:t xml:space="preserve"> </w:t>
      </w:r>
      <w:r w:rsidR="00D51D4F">
        <w:rPr>
          <w:sz w:val="28"/>
          <w:szCs w:val="28"/>
          <w:u w:val="single"/>
        </w:rPr>
        <w:t xml:space="preserve">  </w:t>
      </w:r>
      <w:r w:rsidR="009C0B58">
        <w:rPr>
          <w:sz w:val="28"/>
          <w:szCs w:val="28"/>
          <w:u w:val="single"/>
        </w:rPr>
        <w:t xml:space="preserve"> </w:t>
      </w:r>
      <w:r w:rsidR="00D51D4F">
        <w:rPr>
          <w:sz w:val="28"/>
          <w:szCs w:val="28"/>
          <w:u w:val="single"/>
        </w:rPr>
        <w:t xml:space="preserve">  </w:t>
      </w:r>
      <w:r w:rsidR="00961236">
        <w:rPr>
          <w:sz w:val="28"/>
          <w:szCs w:val="28"/>
          <w:u w:val="single"/>
        </w:rPr>
        <w:t>М.В. Калинина</w:t>
      </w:r>
    </w:p>
    <w:p w:rsidR="001F18D0" w:rsidRDefault="00F97635" w:rsidP="009C0B58">
      <w:pPr>
        <w:spacing w:line="1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Разослать</w:t>
      </w:r>
      <w:r w:rsidR="00147DB2">
        <w:rPr>
          <w:sz w:val="20"/>
          <w:szCs w:val="20"/>
        </w:rPr>
        <w:t>:</w:t>
      </w:r>
      <w:r>
        <w:rPr>
          <w:sz w:val="20"/>
          <w:szCs w:val="20"/>
        </w:rPr>
        <w:t xml:space="preserve"> дело, </w:t>
      </w:r>
      <w:r w:rsidR="00FF75C3">
        <w:rPr>
          <w:sz w:val="20"/>
          <w:szCs w:val="20"/>
        </w:rPr>
        <w:t>отдел строительства и земельных отношений</w:t>
      </w:r>
      <w:r w:rsidR="009C0B58">
        <w:rPr>
          <w:sz w:val="20"/>
          <w:szCs w:val="20"/>
        </w:rPr>
        <w:t xml:space="preserve">, </w:t>
      </w:r>
      <w:r w:rsidR="00CE33E1">
        <w:rPr>
          <w:sz w:val="20"/>
          <w:szCs w:val="20"/>
        </w:rPr>
        <w:t>Министерство имущественных и земельных отношений Республики Карелия</w:t>
      </w:r>
      <w:r>
        <w:rPr>
          <w:sz w:val="20"/>
          <w:szCs w:val="20"/>
        </w:rPr>
        <w:t>.</w:t>
      </w:r>
    </w:p>
    <w:p w:rsidR="00CB1CF6" w:rsidRDefault="00CB1CF6" w:rsidP="0086259A">
      <w:pPr>
        <w:spacing w:line="11" w:lineRule="atLeast"/>
        <w:jc w:val="center"/>
        <w:rPr>
          <w:sz w:val="20"/>
          <w:szCs w:val="20"/>
        </w:rPr>
      </w:pPr>
    </w:p>
    <w:p w:rsidR="0086259A" w:rsidRDefault="0086259A" w:rsidP="0086259A">
      <w:pPr>
        <w:spacing w:line="11" w:lineRule="atLeast"/>
        <w:jc w:val="center"/>
        <w:rPr>
          <w:sz w:val="20"/>
          <w:szCs w:val="20"/>
        </w:rPr>
      </w:pPr>
    </w:p>
    <w:p w:rsidR="00FD03BB" w:rsidRDefault="00FD03B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lastRenderedPageBreak/>
        <w:t xml:space="preserve">Приложение № </w:t>
      </w:r>
      <w:r w:rsidR="00D15C79">
        <w:rPr>
          <w:sz w:val="28"/>
          <w:szCs w:val="28"/>
        </w:rPr>
        <w:t>1</w:t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t>к постановлению Администрации</w:t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t>Лахденпохского муниципального района</w:t>
      </w:r>
    </w:p>
    <w:p w:rsidR="004671CA" w:rsidRDefault="004671CA" w:rsidP="001E459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D03BB">
        <w:rPr>
          <w:sz w:val="28"/>
          <w:szCs w:val="28"/>
        </w:rPr>
        <w:t>т ____.</w:t>
      </w:r>
      <w:r>
        <w:rPr>
          <w:sz w:val="28"/>
          <w:szCs w:val="28"/>
        </w:rPr>
        <w:t xml:space="preserve"> </w:t>
      </w:r>
      <w:r w:rsidRPr="00FD03BB">
        <w:rPr>
          <w:sz w:val="28"/>
          <w:szCs w:val="28"/>
        </w:rPr>
        <w:t>_____.</w:t>
      </w:r>
      <w:r>
        <w:rPr>
          <w:sz w:val="28"/>
          <w:szCs w:val="28"/>
        </w:rPr>
        <w:t xml:space="preserve"> </w:t>
      </w:r>
      <w:r w:rsidRPr="00FD03BB">
        <w:rPr>
          <w:sz w:val="28"/>
          <w:szCs w:val="28"/>
        </w:rPr>
        <w:t>2025 № _________</w:t>
      </w:r>
    </w:p>
    <w:p w:rsidR="004671CA" w:rsidRPr="004671CA" w:rsidRDefault="004671CA" w:rsidP="001E4596">
      <w:pPr>
        <w:tabs>
          <w:tab w:val="center" w:pos="4677"/>
          <w:tab w:val="right" w:pos="9355"/>
        </w:tabs>
        <w:suppressAutoHyphens/>
        <w:jc w:val="center"/>
        <w:rPr>
          <w:color w:val="auto"/>
        </w:rPr>
      </w:pPr>
    </w:p>
    <w:p w:rsidR="004671CA" w:rsidRPr="004671CA" w:rsidRDefault="004671CA" w:rsidP="001E4596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4671CA">
        <w:rPr>
          <w:b/>
          <w:color w:val="auto"/>
          <w:sz w:val="28"/>
          <w:szCs w:val="28"/>
        </w:rPr>
        <w:t>СХЕМА</w:t>
      </w:r>
    </w:p>
    <w:p w:rsidR="004671CA" w:rsidRPr="004671CA" w:rsidRDefault="004671CA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 xml:space="preserve">границ территории, подлежащей комплексному развитию </w:t>
      </w:r>
    </w:p>
    <w:p w:rsidR="004671CA" w:rsidRDefault="004671CA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незастроенной территории</w:t>
      </w:r>
    </w:p>
    <w:p w:rsidR="00961236" w:rsidRDefault="00CE33E1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CE33E1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68467E36" wp14:editId="7C9F157D">
            <wp:extent cx="5539740" cy="52501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236" w:rsidRDefault="00961236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</w:p>
    <w:p w:rsidR="004671CA" w:rsidRPr="004671CA" w:rsidRDefault="00961236" w:rsidP="002F708D">
      <w:pPr>
        <w:suppressAutoHyphens/>
        <w:autoSpaceDE w:val="0"/>
        <w:spacing w:line="240" w:lineRule="exact"/>
        <w:jc w:val="right"/>
        <w:rPr>
          <w:color w:val="auto"/>
        </w:rPr>
      </w:pPr>
      <w:r w:rsidRPr="00961236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3346CCB3" wp14:editId="3E27C0ED">
            <wp:extent cx="6120765" cy="5708250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  <w:lang w:eastAsia="ru-RU"/>
        </w:rPr>
        <w:drawing>
          <wp:inline distT="0" distB="0" distL="0" distR="0" wp14:anchorId="0CD750C6" wp14:editId="3B426272">
            <wp:extent cx="6781800" cy="6324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632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77E" w:rsidRPr="00AC477E" w:rsidRDefault="00AC477E" w:rsidP="004E0BD2">
      <w:pPr>
        <w:ind w:firstLine="709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Предполагаемая для комплексного развития территория в соответствии с Правилами землепользования и застройки </w:t>
      </w:r>
      <w:r w:rsidR="00961236"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поселения, утвержденными решением</w:t>
      </w:r>
      <w:r w:rsidR="002F708D">
        <w:rPr>
          <w:color w:val="auto"/>
          <w:sz w:val="28"/>
          <w:szCs w:val="28"/>
        </w:rPr>
        <w:t xml:space="preserve"> Совета Лахденпохского муниципального района</w:t>
      </w:r>
      <w:r w:rsidRPr="00AC477E">
        <w:rPr>
          <w:color w:val="auto"/>
          <w:sz w:val="28"/>
          <w:szCs w:val="28"/>
        </w:rPr>
        <w:t xml:space="preserve"> от </w:t>
      </w:r>
      <w:r w:rsidR="002F708D">
        <w:rPr>
          <w:color w:val="auto"/>
          <w:sz w:val="28"/>
          <w:szCs w:val="28"/>
        </w:rPr>
        <w:t>21</w:t>
      </w:r>
      <w:r w:rsidRPr="00AC477E">
        <w:rPr>
          <w:color w:val="auto"/>
          <w:sz w:val="28"/>
          <w:szCs w:val="28"/>
        </w:rPr>
        <w:t>.09.</w:t>
      </w:r>
      <w:r w:rsidR="002F708D">
        <w:rPr>
          <w:color w:val="auto"/>
          <w:sz w:val="28"/>
          <w:szCs w:val="28"/>
        </w:rPr>
        <w:t>2023</w:t>
      </w:r>
      <w:r w:rsidRPr="00AC477E">
        <w:rPr>
          <w:color w:val="auto"/>
          <w:sz w:val="28"/>
          <w:szCs w:val="28"/>
        </w:rPr>
        <w:t xml:space="preserve"> № </w:t>
      </w:r>
      <w:r w:rsidR="002F708D">
        <w:rPr>
          <w:color w:val="auto"/>
          <w:sz w:val="28"/>
          <w:szCs w:val="28"/>
        </w:rPr>
        <w:t>84/591</w:t>
      </w:r>
      <w:r w:rsidRPr="00AC477E">
        <w:rPr>
          <w:color w:val="auto"/>
          <w:sz w:val="28"/>
          <w:szCs w:val="28"/>
        </w:rPr>
        <w:t xml:space="preserve"> «Об утверждении </w:t>
      </w:r>
      <w:r w:rsidR="002F708D">
        <w:rPr>
          <w:color w:val="auto"/>
          <w:sz w:val="28"/>
          <w:szCs w:val="28"/>
        </w:rPr>
        <w:t>генерального плана и п</w:t>
      </w:r>
      <w:r w:rsidRPr="00AC477E">
        <w:rPr>
          <w:color w:val="auto"/>
          <w:sz w:val="28"/>
          <w:szCs w:val="28"/>
        </w:rPr>
        <w:t xml:space="preserve">равил землепользования и застройки </w:t>
      </w:r>
      <w:r w:rsidR="002F708D"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 Лахденпохского муниципального района Республики Карелия»</w:t>
      </w:r>
      <w:r w:rsidR="002F708D">
        <w:rPr>
          <w:color w:val="auto"/>
          <w:sz w:val="28"/>
          <w:szCs w:val="28"/>
        </w:rPr>
        <w:t>,</w:t>
      </w:r>
      <w:r w:rsidRPr="00AC477E">
        <w:rPr>
          <w:color w:val="auto"/>
          <w:sz w:val="28"/>
          <w:szCs w:val="28"/>
        </w:rPr>
        <w:t xml:space="preserve"> расположена в территориальной зоне: </w:t>
      </w:r>
      <w:r w:rsidR="004512B1">
        <w:rPr>
          <w:color w:val="auto"/>
          <w:sz w:val="28"/>
          <w:szCs w:val="28"/>
        </w:rPr>
        <w:t>СХ</w:t>
      </w:r>
      <w:r w:rsidR="002F708D">
        <w:rPr>
          <w:color w:val="auto"/>
          <w:sz w:val="28"/>
          <w:szCs w:val="28"/>
        </w:rPr>
        <w:t xml:space="preserve"> </w:t>
      </w:r>
      <w:r w:rsidR="004512B1">
        <w:rPr>
          <w:color w:val="auto"/>
          <w:sz w:val="28"/>
          <w:szCs w:val="28"/>
        </w:rPr>
        <w:t xml:space="preserve">зоне </w:t>
      </w:r>
      <w:r w:rsidR="002F708D">
        <w:rPr>
          <w:color w:val="auto"/>
          <w:sz w:val="28"/>
          <w:szCs w:val="28"/>
        </w:rPr>
        <w:t>сельскохозяйственного использования</w:t>
      </w:r>
      <w:r w:rsidRPr="00AC477E">
        <w:rPr>
          <w:color w:val="auto"/>
          <w:sz w:val="28"/>
          <w:szCs w:val="28"/>
        </w:rPr>
        <w:t>.</w:t>
      </w:r>
    </w:p>
    <w:p w:rsidR="004671CA" w:rsidRPr="004671CA" w:rsidRDefault="004671CA" w:rsidP="004671CA">
      <w:pPr>
        <w:suppressAutoHyphens/>
        <w:ind w:firstLine="567"/>
        <w:jc w:val="both"/>
        <w:rPr>
          <w:color w:val="auto"/>
          <w:sz w:val="28"/>
          <w:szCs w:val="28"/>
        </w:rPr>
      </w:pPr>
    </w:p>
    <w:p w:rsidR="00AC477E" w:rsidRDefault="00AC477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4671CA" w:rsidRPr="004671CA" w:rsidRDefault="004671CA" w:rsidP="004671CA">
      <w:pPr>
        <w:suppressAutoHyphens/>
        <w:autoSpaceDE w:val="0"/>
        <w:jc w:val="center"/>
        <w:outlineLvl w:val="0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lastRenderedPageBreak/>
        <w:t>Перечень координат характерных точек границ территории, подлежащей комплексному развитию территории</w:t>
      </w:r>
    </w:p>
    <w:p w:rsidR="004671CA" w:rsidRPr="004671CA" w:rsidRDefault="00CE33E1" w:rsidP="004671CA">
      <w:pPr>
        <w:suppressAutoHyphens/>
        <w:autoSpaceDE w:val="0"/>
        <w:outlineLvl w:val="0"/>
        <w:rPr>
          <w:color w:val="auto"/>
          <w:sz w:val="28"/>
          <w:szCs w:val="28"/>
        </w:rPr>
      </w:pPr>
      <w:r w:rsidRPr="00CE33E1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0D1AAD2D" wp14:editId="7AD7182B">
            <wp:extent cx="6120765" cy="159320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9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1CA" w:rsidRDefault="004671C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2F708D" w:rsidRDefault="002F708D">
      <w:pPr>
        <w:rPr>
          <w:color w:val="auto"/>
          <w:sz w:val="28"/>
          <w:szCs w:val="28"/>
        </w:rPr>
      </w:pPr>
    </w:p>
    <w:p w:rsidR="002F708D" w:rsidRPr="004671CA" w:rsidRDefault="002F708D" w:rsidP="002F708D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4671CA">
        <w:rPr>
          <w:b/>
          <w:color w:val="auto"/>
          <w:sz w:val="28"/>
          <w:szCs w:val="28"/>
        </w:rPr>
        <w:t>СХЕМА</w:t>
      </w:r>
    </w:p>
    <w:p w:rsidR="002F708D" w:rsidRPr="004671CA" w:rsidRDefault="002F708D" w:rsidP="002F708D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 xml:space="preserve">границ территории, подлежащей комплексному развитию </w:t>
      </w:r>
    </w:p>
    <w:p w:rsidR="002F708D" w:rsidRDefault="002F708D" w:rsidP="002F708D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незастроенной территории</w:t>
      </w:r>
    </w:p>
    <w:p w:rsidR="002F708D" w:rsidRDefault="00CE33E1" w:rsidP="002F708D">
      <w:pPr>
        <w:jc w:val="center"/>
        <w:rPr>
          <w:sz w:val="28"/>
          <w:szCs w:val="28"/>
        </w:rPr>
      </w:pPr>
      <w:r w:rsidRPr="00CE33E1">
        <w:rPr>
          <w:noProof/>
          <w:sz w:val="28"/>
          <w:szCs w:val="28"/>
          <w:lang w:eastAsia="ru-RU"/>
        </w:rPr>
        <w:drawing>
          <wp:inline distT="0" distB="0" distL="0" distR="0" wp14:anchorId="0D0ECC56" wp14:editId="445B64C2">
            <wp:extent cx="5957927" cy="5980064"/>
            <wp:effectExtent l="0" t="0" r="508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8663" cy="598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08D" w:rsidRPr="004671CA" w:rsidRDefault="002F708D" w:rsidP="002F708D">
      <w:pPr>
        <w:suppressAutoHyphens/>
        <w:autoSpaceDE w:val="0"/>
        <w:spacing w:line="240" w:lineRule="exact"/>
        <w:jc w:val="right"/>
        <w:rPr>
          <w:color w:val="auto"/>
        </w:rPr>
      </w:pPr>
      <w:r w:rsidRPr="00961236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746DD801" wp14:editId="350494C0">
            <wp:extent cx="6120765" cy="5708250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  <w:lang w:eastAsia="ru-RU"/>
        </w:rPr>
        <w:drawing>
          <wp:inline distT="0" distB="0" distL="0" distR="0" wp14:anchorId="0BCB634B" wp14:editId="14ACEA0C">
            <wp:extent cx="6781800" cy="6324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632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08D" w:rsidRPr="00AC477E" w:rsidRDefault="002F708D" w:rsidP="004E0BD2">
      <w:pPr>
        <w:ind w:firstLine="709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Предполагаемая для комплексного развития территория в соответствии с Правилами землепользования и застройки </w:t>
      </w:r>
      <w:r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поселения, утвержденными решением</w:t>
      </w:r>
      <w:r>
        <w:rPr>
          <w:color w:val="auto"/>
          <w:sz w:val="28"/>
          <w:szCs w:val="28"/>
        </w:rPr>
        <w:t xml:space="preserve"> Совета Лахденпохского муниципального района</w:t>
      </w:r>
      <w:r w:rsidRPr="00AC477E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21</w:t>
      </w:r>
      <w:r w:rsidRPr="00AC477E">
        <w:rPr>
          <w:color w:val="auto"/>
          <w:sz w:val="28"/>
          <w:szCs w:val="28"/>
        </w:rPr>
        <w:t>.09.</w:t>
      </w:r>
      <w:r>
        <w:rPr>
          <w:color w:val="auto"/>
          <w:sz w:val="28"/>
          <w:szCs w:val="28"/>
        </w:rPr>
        <w:t>2023</w:t>
      </w:r>
      <w:r w:rsidRPr="00AC477E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84/591</w:t>
      </w:r>
      <w:r w:rsidRPr="00AC477E">
        <w:rPr>
          <w:color w:val="auto"/>
          <w:sz w:val="28"/>
          <w:szCs w:val="28"/>
        </w:rPr>
        <w:t xml:space="preserve"> «Об утверждении </w:t>
      </w:r>
      <w:r>
        <w:rPr>
          <w:color w:val="auto"/>
          <w:sz w:val="28"/>
          <w:szCs w:val="28"/>
        </w:rPr>
        <w:t>генерального плана и п</w:t>
      </w:r>
      <w:r w:rsidRPr="00AC477E">
        <w:rPr>
          <w:color w:val="auto"/>
          <w:sz w:val="28"/>
          <w:szCs w:val="28"/>
        </w:rPr>
        <w:t xml:space="preserve">равил </w:t>
      </w:r>
      <w:r w:rsidR="004E0BD2">
        <w:rPr>
          <w:color w:val="auto"/>
          <w:sz w:val="28"/>
          <w:szCs w:val="28"/>
        </w:rPr>
        <w:t>з</w:t>
      </w:r>
      <w:r w:rsidRPr="00AC477E">
        <w:rPr>
          <w:color w:val="auto"/>
          <w:sz w:val="28"/>
          <w:szCs w:val="28"/>
        </w:rPr>
        <w:t xml:space="preserve">емлепользования и застройки </w:t>
      </w:r>
      <w:r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 Лахденпохского муниципального района Республики Карелия»</w:t>
      </w:r>
      <w:r>
        <w:rPr>
          <w:color w:val="auto"/>
          <w:sz w:val="28"/>
          <w:szCs w:val="28"/>
        </w:rPr>
        <w:t>,</w:t>
      </w:r>
      <w:r w:rsidRPr="00AC477E">
        <w:rPr>
          <w:color w:val="auto"/>
          <w:sz w:val="28"/>
          <w:szCs w:val="28"/>
        </w:rPr>
        <w:t xml:space="preserve"> расположена в территориальной зоне: </w:t>
      </w:r>
      <w:r>
        <w:rPr>
          <w:color w:val="auto"/>
          <w:sz w:val="28"/>
          <w:szCs w:val="28"/>
        </w:rPr>
        <w:t>СХ зоне сельскохозяйственного использования</w:t>
      </w:r>
      <w:r w:rsidRPr="00AC477E">
        <w:rPr>
          <w:color w:val="auto"/>
          <w:sz w:val="28"/>
          <w:szCs w:val="28"/>
        </w:rPr>
        <w:t>.</w:t>
      </w:r>
    </w:p>
    <w:p w:rsidR="004E0BD2" w:rsidRPr="004671CA" w:rsidRDefault="004E0BD2" w:rsidP="004E0BD2">
      <w:pPr>
        <w:suppressAutoHyphens/>
        <w:autoSpaceDE w:val="0"/>
        <w:jc w:val="center"/>
        <w:outlineLvl w:val="0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Перечень координат характерных точек границ территории, подлежащей комплексному развитию территории</w:t>
      </w: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CE33E1" w:rsidP="002F708D">
      <w:pPr>
        <w:jc w:val="center"/>
        <w:rPr>
          <w:sz w:val="28"/>
          <w:szCs w:val="28"/>
        </w:rPr>
      </w:pPr>
      <w:r w:rsidRPr="00CE33E1">
        <w:rPr>
          <w:sz w:val="28"/>
          <w:szCs w:val="28"/>
        </w:rPr>
        <w:lastRenderedPageBreak/>
        <w:t>Перечень координат характерных точек границ территории, подлежащей комплексному развитию территории</w:t>
      </w:r>
    </w:p>
    <w:p w:rsidR="00CE33E1" w:rsidRDefault="00CE33E1" w:rsidP="002F708D">
      <w:pPr>
        <w:jc w:val="center"/>
        <w:rPr>
          <w:sz w:val="28"/>
          <w:szCs w:val="28"/>
        </w:rPr>
      </w:pPr>
      <w:r w:rsidRPr="00CE33E1">
        <w:rPr>
          <w:noProof/>
          <w:sz w:val="28"/>
          <w:szCs w:val="28"/>
          <w:lang w:eastAsia="ru-RU"/>
        </w:rPr>
        <w:drawing>
          <wp:inline distT="0" distB="0" distL="0" distR="0" wp14:anchorId="3402E035" wp14:editId="2BC82547">
            <wp:extent cx="6120765" cy="1823785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2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BD2" w:rsidRDefault="004E0BD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0BD2" w:rsidRPr="004671CA" w:rsidRDefault="004E0BD2" w:rsidP="004E0BD2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4671CA">
        <w:rPr>
          <w:b/>
          <w:color w:val="auto"/>
          <w:sz w:val="28"/>
          <w:szCs w:val="28"/>
        </w:rPr>
        <w:lastRenderedPageBreak/>
        <w:t>СХЕМА</w:t>
      </w:r>
    </w:p>
    <w:p w:rsidR="004E0BD2" w:rsidRPr="004671CA" w:rsidRDefault="004E0BD2" w:rsidP="004E0BD2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 xml:space="preserve">границ территории, подлежащей комплексному развитию </w:t>
      </w:r>
    </w:p>
    <w:p w:rsidR="004E0BD2" w:rsidRDefault="004E0BD2" w:rsidP="004E0BD2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незастроенной территории</w:t>
      </w: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CE33E1" w:rsidP="002F708D">
      <w:pPr>
        <w:jc w:val="center"/>
        <w:rPr>
          <w:sz w:val="28"/>
          <w:szCs w:val="28"/>
        </w:rPr>
      </w:pPr>
      <w:r w:rsidRPr="00CE33E1">
        <w:rPr>
          <w:noProof/>
          <w:sz w:val="28"/>
          <w:szCs w:val="28"/>
          <w:lang w:eastAsia="ru-RU"/>
        </w:rPr>
        <w:drawing>
          <wp:inline distT="0" distB="0" distL="0" distR="0" wp14:anchorId="408D8CD3" wp14:editId="1160643B">
            <wp:extent cx="5738842" cy="6609258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9156" cy="66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BD2" w:rsidRDefault="004E0BD2" w:rsidP="004E0BD2">
      <w:pPr>
        <w:ind w:firstLine="709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Предполагаемая для комплексного развития территория в соответствии с Правилами землепользования и застройки </w:t>
      </w:r>
      <w:r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поселения, утвержденными решением</w:t>
      </w:r>
      <w:r>
        <w:rPr>
          <w:color w:val="auto"/>
          <w:sz w:val="28"/>
          <w:szCs w:val="28"/>
        </w:rPr>
        <w:t xml:space="preserve"> Совета Лахденпохского муниципального района</w:t>
      </w:r>
      <w:r w:rsidRPr="00AC477E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21</w:t>
      </w:r>
      <w:r w:rsidRPr="00AC477E">
        <w:rPr>
          <w:color w:val="auto"/>
          <w:sz w:val="28"/>
          <w:szCs w:val="28"/>
        </w:rPr>
        <w:t>.09.</w:t>
      </w:r>
      <w:r>
        <w:rPr>
          <w:color w:val="auto"/>
          <w:sz w:val="28"/>
          <w:szCs w:val="28"/>
        </w:rPr>
        <w:t>2023</w:t>
      </w:r>
      <w:r w:rsidRPr="00AC477E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84/591</w:t>
      </w:r>
      <w:r w:rsidRPr="00AC477E">
        <w:rPr>
          <w:color w:val="auto"/>
          <w:sz w:val="28"/>
          <w:szCs w:val="28"/>
        </w:rPr>
        <w:t xml:space="preserve"> «Об утверждении </w:t>
      </w:r>
      <w:r>
        <w:rPr>
          <w:color w:val="auto"/>
          <w:sz w:val="28"/>
          <w:szCs w:val="28"/>
        </w:rPr>
        <w:t>генерального плана и п</w:t>
      </w:r>
      <w:r w:rsidRPr="00AC477E">
        <w:rPr>
          <w:color w:val="auto"/>
          <w:sz w:val="28"/>
          <w:szCs w:val="28"/>
        </w:rPr>
        <w:t xml:space="preserve">равил </w:t>
      </w:r>
      <w:r>
        <w:rPr>
          <w:color w:val="auto"/>
          <w:sz w:val="28"/>
          <w:szCs w:val="28"/>
        </w:rPr>
        <w:t>з</w:t>
      </w:r>
      <w:r w:rsidRPr="00AC477E">
        <w:rPr>
          <w:color w:val="auto"/>
          <w:sz w:val="28"/>
          <w:szCs w:val="28"/>
        </w:rPr>
        <w:t xml:space="preserve">емлепользования и застройки </w:t>
      </w:r>
      <w:r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 Лахденпохского муниципального района Республики Карелия»</w:t>
      </w:r>
      <w:r>
        <w:rPr>
          <w:color w:val="auto"/>
          <w:sz w:val="28"/>
          <w:szCs w:val="28"/>
        </w:rPr>
        <w:t>,</w:t>
      </w:r>
      <w:r w:rsidRPr="00AC477E">
        <w:rPr>
          <w:color w:val="auto"/>
          <w:sz w:val="28"/>
          <w:szCs w:val="28"/>
        </w:rPr>
        <w:t xml:space="preserve"> расположена в территориальной зоне: </w:t>
      </w:r>
      <w:r>
        <w:rPr>
          <w:color w:val="auto"/>
          <w:sz w:val="28"/>
          <w:szCs w:val="28"/>
        </w:rPr>
        <w:t>СХ зоне сельскохозяйственного использования</w:t>
      </w:r>
      <w:r w:rsidRPr="00AC477E">
        <w:rPr>
          <w:color w:val="auto"/>
          <w:sz w:val="28"/>
          <w:szCs w:val="28"/>
        </w:rPr>
        <w:t>.</w:t>
      </w:r>
    </w:p>
    <w:p w:rsidR="004E0BD2" w:rsidRDefault="004E0BD2" w:rsidP="004E0BD2">
      <w:pPr>
        <w:ind w:firstLine="709"/>
        <w:jc w:val="both"/>
        <w:rPr>
          <w:color w:val="auto"/>
          <w:sz w:val="28"/>
          <w:szCs w:val="28"/>
        </w:rPr>
      </w:pPr>
    </w:p>
    <w:p w:rsidR="004E0BD2" w:rsidRDefault="004E0BD2" w:rsidP="004E0BD2">
      <w:pPr>
        <w:suppressAutoHyphens/>
        <w:autoSpaceDE w:val="0"/>
        <w:jc w:val="center"/>
        <w:outlineLvl w:val="0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lastRenderedPageBreak/>
        <w:t>Перечень координат характерных точек границ территории, подлежащей комплексному развитию территории</w:t>
      </w:r>
    </w:p>
    <w:p w:rsidR="004E0BD2" w:rsidRPr="004671CA" w:rsidRDefault="004E0BD2" w:rsidP="004E0BD2">
      <w:pPr>
        <w:suppressAutoHyphens/>
        <w:autoSpaceDE w:val="0"/>
        <w:jc w:val="center"/>
        <w:outlineLvl w:val="0"/>
        <w:rPr>
          <w:color w:val="auto"/>
          <w:sz w:val="28"/>
          <w:szCs w:val="28"/>
        </w:rPr>
      </w:pPr>
    </w:p>
    <w:p w:rsidR="004E0BD2" w:rsidRPr="00AC477E" w:rsidRDefault="00CE33E1" w:rsidP="004E0BD2">
      <w:pPr>
        <w:jc w:val="both"/>
        <w:rPr>
          <w:color w:val="auto"/>
          <w:sz w:val="28"/>
          <w:szCs w:val="28"/>
        </w:rPr>
      </w:pPr>
      <w:r w:rsidRPr="00CE33E1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69290FAF" wp14:editId="5BF540CB">
            <wp:extent cx="6120765" cy="2677242"/>
            <wp:effectExtent l="0" t="0" r="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7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08D" w:rsidRDefault="002F708D" w:rsidP="002F708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lastRenderedPageBreak/>
        <w:t>Приложение № 2</w:t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t>к постановлению Администрации</w:t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t>Лахденпохского муниципального района</w:t>
      </w:r>
    </w:p>
    <w:p w:rsidR="004671CA" w:rsidRDefault="004671CA" w:rsidP="001E459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D03BB">
        <w:rPr>
          <w:sz w:val="28"/>
          <w:szCs w:val="28"/>
        </w:rPr>
        <w:t>т ____.</w:t>
      </w:r>
      <w:r>
        <w:rPr>
          <w:sz w:val="28"/>
          <w:szCs w:val="28"/>
        </w:rPr>
        <w:t xml:space="preserve"> </w:t>
      </w:r>
      <w:r w:rsidRPr="00FD03BB">
        <w:rPr>
          <w:sz w:val="28"/>
          <w:szCs w:val="28"/>
        </w:rPr>
        <w:t>_____.</w:t>
      </w:r>
      <w:r>
        <w:rPr>
          <w:sz w:val="28"/>
          <w:szCs w:val="28"/>
        </w:rPr>
        <w:t xml:space="preserve"> </w:t>
      </w:r>
      <w:r w:rsidRPr="00FD03BB">
        <w:rPr>
          <w:sz w:val="28"/>
          <w:szCs w:val="28"/>
        </w:rPr>
        <w:t>2025 № _________</w:t>
      </w:r>
    </w:p>
    <w:p w:rsidR="004671CA" w:rsidRPr="004671CA" w:rsidRDefault="004671CA" w:rsidP="001E4596">
      <w:pPr>
        <w:suppressAutoHyphens/>
        <w:autoSpaceDE w:val="0"/>
        <w:ind w:firstLine="284"/>
        <w:jc w:val="center"/>
        <w:rPr>
          <w:color w:val="auto"/>
          <w:sz w:val="28"/>
          <w:szCs w:val="28"/>
        </w:rPr>
      </w:pPr>
    </w:p>
    <w:p w:rsidR="004671CA" w:rsidRPr="004671CA" w:rsidRDefault="004671CA" w:rsidP="001E4596">
      <w:pPr>
        <w:suppressAutoHyphens/>
        <w:autoSpaceDE w:val="0"/>
        <w:ind w:firstLine="284"/>
        <w:jc w:val="center"/>
        <w:rPr>
          <w:color w:val="auto"/>
          <w:sz w:val="28"/>
          <w:szCs w:val="28"/>
        </w:rPr>
      </w:pPr>
    </w:p>
    <w:p w:rsidR="004671CA" w:rsidRPr="004671CA" w:rsidRDefault="004671CA" w:rsidP="001E4596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4671CA">
        <w:rPr>
          <w:b/>
          <w:color w:val="auto"/>
          <w:sz w:val="28"/>
          <w:szCs w:val="28"/>
        </w:rPr>
        <w:t>ОСНОВНЫЕ ВИДЫ</w:t>
      </w:r>
    </w:p>
    <w:p w:rsidR="004671CA" w:rsidRPr="004671CA" w:rsidRDefault="004671CA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разрешенного использования земельного участка и объектов капитального строительства</w:t>
      </w:r>
    </w:p>
    <w:p w:rsidR="004671CA" w:rsidRPr="004671CA" w:rsidRDefault="004671CA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1.2.4 </w:t>
      </w:r>
      <w:r w:rsidRPr="00AC477E">
        <w:rPr>
          <w:b/>
          <w:color w:val="auto"/>
          <w:sz w:val="28"/>
          <w:szCs w:val="28"/>
        </w:rPr>
        <w:t>П</w:t>
      </w:r>
      <w:r w:rsidRPr="00AC477E">
        <w:rPr>
          <w:b/>
          <w:bCs/>
          <w:color w:val="auto"/>
          <w:sz w:val="28"/>
          <w:szCs w:val="28"/>
        </w:rPr>
        <w:t xml:space="preserve">ередвижное жилье </w:t>
      </w:r>
      <w:r w:rsidRPr="00AC477E">
        <w:rPr>
          <w:color w:val="auto"/>
          <w:sz w:val="28"/>
          <w:szCs w:val="28"/>
        </w:rPr>
        <w:t>-  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пользования;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3.1 </w:t>
      </w:r>
      <w:r w:rsidRPr="00AC477E">
        <w:rPr>
          <w:b/>
          <w:bCs/>
          <w:color w:val="auto"/>
          <w:sz w:val="28"/>
          <w:szCs w:val="28"/>
        </w:rPr>
        <w:t>Коммунальное обслуживание</w:t>
      </w:r>
      <w:r w:rsidRPr="00AC477E">
        <w:rPr>
          <w:color w:val="auto"/>
          <w:sz w:val="28"/>
          <w:szCs w:val="28"/>
        </w:rPr>
        <w:t xml:space="preserve"> - 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4.7 </w:t>
      </w:r>
      <w:r w:rsidRPr="00AC477E">
        <w:rPr>
          <w:b/>
          <w:bCs/>
          <w:color w:val="auto"/>
          <w:sz w:val="28"/>
          <w:szCs w:val="28"/>
        </w:rPr>
        <w:t>Гостиничное обслуживание</w:t>
      </w:r>
      <w:r w:rsidRPr="00AC477E">
        <w:rPr>
          <w:color w:val="auto"/>
          <w:sz w:val="28"/>
          <w:szCs w:val="28"/>
        </w:rPr>
        <w:t xml:space="preserve"> - Размещение гостиниц.</w:t>
      </w:r>
    </w:p>
    <w:p w:rsidR="009E3236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4.9.1.2 </w:t>
      </w:r>
      <w:r w:rsidRPr="00AC477E">
        <w:rPr>
          <w:b/>
          <w:bCs/>
          <w:color w:val="auto"/>
          <w:sz w:val="28"/>
          <w:szCs w:val="28"/>
        </w:rPr>
        <w:t>Обеспечение дорожного отдыха</w:t>
      </w:r>
      <w:r w:rsidRPr="00AC477E">
        <w:rPr>
          <w:color w:val="auto"/>
          <w:sz w:val="28"/>
          <w:szCs w:val="28"/>
        </w:rPr>
        <w:t xml:space="preserve"> - 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 </w:t>
      </w:r>
      <w:r w:rsidRPr="00AC477E">
        <w:rPr>
          <w:color w:val="auto"/>
          <w:sz w:val="28"/>
          <w:szCs w:val="28"/>
        </w:rPr>
        <w:tab/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5.1 </w:t>
      </w:r>
      <w:r w:rsidRPr="00AC477E">
        <w:rPr>
          <w:b/>
          <w:bCs/>
          <w:color w:val="auto"/>
          <w:sz w:val="28"/>
          <w:szCs w:val="28"/>
        </w:rPr>
        <w:t xml:space="preserve">Спорт </w:t>
      </w:r>
      <w:r w:rsidRPr="00AC477E">
        <w:rPr>
          <w:color w:val="auto"/>
          <w:sz w:val="28"/>
          <w:szCs w:val="28"/>
        </w:rPr>
        <w:t>-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— 5.1.7.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5.2 </w:t>
      </w:r>
      <w:r w:rsidRPr="00AC477E">
        <w:rPr>
          <w:b/>
          <w:bCs/>
          <w:color w:val="auto"/>
          <w:sz w:val="28"/>
          <w:szCs w:val="28"/>
        </w:rPr>
        <w:t>Природно-познавательный туризм</w:t>
      </w:r>
      <w:r w:rsidRPr="00AC477E">
        <w:rPr>
          <w:color w:val="auto"/>
          <w:sz w:val="28"/>
          <w:szCs w:val="28"/>
        </w:rPr>
        <w:t xml:space="preserve"> - 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</w:r>
      <w:proofErr w:type="spellStart"/>
      <w:r w:rsidRPr="00AC477E">
        <w:rPr>
          <w:color w:val="auto"/>
          <w:sz w:val="28"/>
          <w:szCs w:val="28"/>
        </w:rPr>
        <w:t>природовосстановительных</w:t>
      </w:r>
      <w:proofErr w:type="spellEnd"/>
      <w:r w:rsidRPr="00AC477E">
        <w:rPr>
          <w:color w:val="auto"/>
          <w:sz w:val="28"/>
          <w:szCs w:val="28"/>
        </w:rPr>
        <w:t xml:space="preserve"> мероприятий.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5.2.1 </w:t>
      </w:r>
      <w:r w:rsidRPr="00AC477E">
        <w:rPr>
          <w:b/>
          <w:bCs/>
          <w:color w:val="auto"/>
          <w:sz w:val="28"/>
          <w:szCs w:val="28"/>
        </w:rPr>
        <w:t>Туристическое обслуживание</w:t>
      </w:r>
      <w:r w:rsidRPr="00AC477E">
        <w:rPr>
          <w:color w:val="auto"/>
          <w:sz w:val="28"/>
          <w:szCs w:val="28"/>
        </w:rPr>
        <w:t xml:space="preserve"> - Размещение пансионатов, гостиниц, кемпингов, домов отдыха, не оказывающих услуги по лечению; размещение детских лагерей.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5.4 </w:t>
      </w:r>
      <w:r w:rsidRPr="00AC477E">
        <w:rPr>
          <w:b/>
          <w:bCs/>
          <w:color w:val="auto"/>
          <w:sz w:val="28"/>
          <w:szCs w:val="28"/>
        </w:rPr>
        <w:t>Причалы для маломерных судов</w:t>
      </w:r>
      <w:r w:rsidRPr="00AC477E">
        <w:rPr>
          <w:color w:val="auto"/>
          <w:sz w:val="28"/>
          <w:szCs w:val="28"/>
        </w:rPr>
        <w:t xml:space="preserve"> - Размещение сооружений, предназначенных для причаливания, хранения и обслуживания яхт, катеров, лодок и других маломерных судов.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12.0 </w:t>
      </w:r>
      <w:r w:rsidRPr="00AC477E">
        <w:rPr>
          <w:b/>
          <w:bCs/>
          <w:color w:val="auto"/>
          <w:sz w:val="28"/>
          <w:szCs w:val="28"/>
        </w:rPr>
        <w:t>Земельные участки (территории) общего пользования</w:t>
      </w:r>
      <w:r w:rsidRPr="00AC477E">
        <w:rPr>
          <w:color w:val="auto"/>
          <w:sz w:val="28"/>
          <w:szCs w:val="28"/>
        </w:rPr>
        <w:t xml:space="preserve"> - 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12.0.1 - 12.0.2.</w:t>
      </w:r>
    </w:p>
    <w:p w:rsidR="00AC477E" w:rsidRDefault="00AC477E" w:rsidP="001E4596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AC477E" w:rsidRPr="00AC477E" w:rsidRDefault="00AC477E" w:rsidP="001E4596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AC477E">
        <w:rPr>
          <w:b/>
          <w:color w:val="auto"/>
          <w:sz w:val="28"/>
          <w:szCs w:val="28"/>
        </w:rPr>
        <w:lastRenderedPageBreak/>
        <w:t>ПЕРЕЧЕНЬ</w:t>
      </w:r>
    </w:p>
    <w:p w:rsidR="00AC477E" w:rsidRPr="00AC477E" w:rsidRDefault="00AC477E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>предельных параметров разрешенного строительства, реконструкции объектов капитального строительства</w:t>
      </w:r>
    </w:p>
    <w:p w:rsidR="00AC477E" w:rsidRPr="00AC477E" w:rsidRDefault="00AC477E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07"/>
        <w:gridCol w:w="2617"/>
        <w:gridCol w:w="2557"/>
      </w:tblGrid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before="120" w:after="120"/>
              <w:ind w:firstLine="567"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Параметры разрешенного строительства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bCs/>
                <w:color w:val="auto"/>
              </w:rPr>
              <w:t>Минимальные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bCs/>
                <w:color w:val="auto"/>
              </w:rPr>
              <w:t>Максимальные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bCs/>
                <w:color w:val="auto"/>
              </w:rPr>
              <w:t>Предельные размеры земельных участков: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размещения зданий и сооружений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линейных объектов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Минимальные отступы от границ земельных участков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размещения зданий и сооружений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>От границы земельного участка со стороны улицы</w:t>
            </w:r>
          </w:p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>(красной линии)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5 метров**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 xml:space="preserve">От границы земельного участка со стороны соседнего участка, переулка, проезда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3 метра**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after="120"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линейных объектов – не устанавливается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Процент застройки в границах земельного участка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размещения зданий и сооружений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after="120"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50%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линейных объектов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C477E" w:rsidRPr="00AC477E" w:rsidRDefault="00AC477E" w:rsidP="00AC477E">
            <w:pPr>
              <w:suppressAutoHyphens/>
              <w:ind w:firstLine="567"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размещения зданий и сооружений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 xml:space="preserve">максимальное количество этажей зданий, строений, сооружений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after="120"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-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>предельная (максимальная и/или минимальная) высота зданий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after="120"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  <w:u w:val="single"/>
              </w:rPr>
              <w:t>37 метров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линейных объектов – не устанавливается</w:t>
            </w:r>
          </w:p>
        </w:tc>
      </w:tr>
    </w:tbl>
    <w:p w:rsidR="00AC477E" w:rsidRPr="00AC477E" w:rsidRDefault="00AC477E" w:rsidP="00AC477E">
      <w:pPr>
        <w:suppressAutoHyphens/>
        <w:autoSpaceDE w:val="0"/>
        <w:ind w:left="-737" w:firstLine="567"/>
        <w:jc w:val="both"/>
        <w:rPr>
          <w:rFonts w:eastAsia="Calibri"/>
          <w:bCs/>
          <w:color w:val="auto"/>
          <w:kern w:val="2"/>
          <w:sz w:val="28"/>
          <w:szCs w:val="28"/>
          <w:lang w:eastAsia="ru-RU"/>
        </w:rPr>
      </w:pPr>
    </w:p>
    <w:p w:rsidR="004512B1" w:rsidRDefault="00AC477E" w:rsidP="001E4596">
      <w:pPr>
        <w:suppressAutoHyphens/>
        <w:autoSpaceDE w:val="0"/>
        <w:ind w:firstLine="709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>Минимальный процент озеленения территории, подлежащей комплексному развитию – принимается в соответствии с проектными решениями, обеспечивающими соблюдение законодательства в части строительных, экологических, санитарно-гигиенических, противопожарных и иных правил, нормативов.</w:t>
      </w:r>
    </w:p>
    <w:p w:rsidR="004512B1" w:rsidRDefault="004512B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4512B1" w:rsidRPr="004512B1" w:rsidRDefault="004512B1" w:rsidP="004512B1">
      <w:pPr>
        <w:jc w:val="right"/>
        <w:rPr>
          <w:sz w:val="28"/>
          <w:szCs w:val="28"/>
        </w:rPr>
      </w:pPr>
      <w:r w:rsidRPr="004512B1">
        <w:rPr>
          <w:sz w:val="28"/>
          <w:szCs w:val="28"/>
        </w:rPr>
        <w:lastRenderedPageBreak/>
        <w:t>Приложение № 3</w:t>
      </w:r>
    </w:p>
    <w:p w:rsidR="004512B1" w:rsidRPr="004512B1" w:rsidRDefault="004512B1" w:rsidP="004512B1">
      <w:pPr>
        <w:spacing w:line="11" w:lineRule="atLeast"/>
        <w:jc w:val="right"/>
        <w:rPr>
          <w:sz w:val="28"/>
          <w:szCs w:val="28"/>
        </w:rPr>
      </w:pPr>
      <w:r w:rsidRPr="004512B1">
        <w:rPr>
          <w:sz w:val="28"/>
          <w:szCs w:val="28"/>
        </w:rPr>
        <w:t>к постановлению Администрации</w:t>
      </w:r>
    </w:p>
    <w:p w:rsidR="004512B1" w:rsidRPr="004512B1" w:rsidRDefault="004512B1" w:rsidP="004512B1">
      <w:pPr>
        <w:spacing w:line="1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Лахденпохского муниципального района</w:t>
      </w:r>
    </w:p>
    <w:p w:rsidR="004512B1" w:rsidRPr="004512B1" w:rsidRDefault="004512B1" w:rsidP="004512B1">
      <w:pPr>
        <w:spacing w:line="11" w:lineRule="atLeast"/>
        <w:jc w:val="right"/>
        <w:rPr>
          <w:sz w:val="28"/>
          <w:szCs w:val="28"/>
        </w:rPr>
      </w:pPr>
      <w:r w:rsidRPr="004512B1">
        <w:rPr>
          <w:sz w:val="28"/>
          <w:szCs w:val="28"/>
        </w:rPr>
        <w:t>от ____._____.2025 № _________</w:t>
      </w:r>
    </w:p>
    <w:p w:rsidR="004512B1" w:rsidRPr="004512B1" w:rsidRDefault="004512B1" w:rsidP="004512B1">
      <w:pPr>
        <w:ind w:left="5880"/>
        <w:jc w:val="both"/>
      </w:pPr>
    </w:p>
    <w:p w:rsidR="004512B1" w:rsidRPr="004512B1" w:rsidRDefault="004512B1" w:rsidP="004512B1">
      <w:pPr>
        <w:jc w:val="center"/>
      </w:pPr>
    </w:p>
    <w:p w:rsidR="004512B1" w:rsidRPr="004512B1" w:rsidRDefault="004512B1" w:rsidP="004512B1">
      <w:pPr>
        <w:jc w:val="center"/>
      </w:pPr>
      <w:r w:rsidRPr="004512B1">
        <w:t>Расчетные показатели минимально допустимого уровня обеспеченности объектами коммунальной, транспортной, социальной инфраструктур, установленные градостроительным регламентом в отношении территории, подлежащей комплексному развитию</w:t>
      </w:r>
    </w:p>
    <w:p w:rsidR="004512B1" w:rsidRPr="004512B1" w:rsidRDefault="004512B1" w:rsidP="004512B1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3119"/>
        <w:gridCol w:w="283"/>
        <w:gridCol w:w="1418"/>
      </w:tblGrid>
      <w:tr w:rsidR="004512B1" w:rsidRPr="004512B1" w:rsidTr="00690454">
        <w:trPr>
          <w:trHeight w:val="1277"/>
        </w:trPr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Наименование вида объекта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Наименование расчетного показателя объекта, единица измерения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Предельное значение расчетного показателя минимально допустимого уровня обеспеченности объекта местного значения</w:t>
            </w:r>
          </w:p>
        </w:tc>
      </w:tr>
      <w:tr w:rsidR="004512B1" w:rsidRPr="004512B1" w:rsidTr="00690454">
        <w:tc>
          <w:tcPr>
            <w:tcW w:w="10065" w:type="dxa"/>
            <w:gridSpan w:val="5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В области образования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место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80% охват детей в возрасте от 3 до 6 лет или 47 мест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 1 тыс. человек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место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 1 место для учреждений вместимостью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До 100 мест</w:t>
            </w:r>
          </w:p>
        </w:tc>
        <w:tc>
          <w:tcPr>
            <w:tcW w:w="1418" w:type="dxa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40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групповой площадки на 1 место следует принимать не менее: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Для детей ясельного возраста</w:t>
            </w:r>
          </w:p>
        </w:tc>
        <w:tc>
          <w:tcPr>
            <w:tcW w:w="1418" w:type="dxa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7,2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Для детей дошкольного возраста</w:t>
            </w:r>
          </w:p>
        </w:tc>
        <w:tc>
          <w:tcPr>
            <w:tcW w:w="1418" w:type="dxa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9,0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Общеобразовательные организации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учащийся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90 учащихся на 1 тыс. человек общей численности населения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учащегося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 1 учащегося при вместимости организации: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40 до 400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50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400 до 500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60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500 до 600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50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600 до 800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40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800 до 1100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33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1100 до 1500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21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1500 до 2000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17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свыше 2000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16</w:t>
            </w:r>
          </w:p>
        </w:tc>
      </w:tr>
      <w:tr w:rsidR="004512B1" w:rsidRPr="004512B1" w:rsidTr="00690454">
        <w:tc>
          <w:tcPr>
            <w:tcW w:w="10065" w:type="dxa"/>
            <w:gridSpan w:val="5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В области культуры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Общедоступные библиотеки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на 5 тысяч человек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тыс. ед. хранения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Детская библиотека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на 1 тысячу детей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тыс. ед. хранения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rPr>
          <w:trHeight w:val="1292"/>
        </w:trPr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Учреждения культуры клубного типа (Центр культурного развития)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 (население от 3 до 10 тысяч человек)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 на 100 тысяч человек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объект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Учреждения культуры клубного типа (Центр культурного развития)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 (население до 100 тысяч человек)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 на 20 тысяч человек</w:t>
            </w:r>
          </w:p>
        </w:tc>
      </w:tr>
      <w:tr w:rsidR="004512B1" w:rsidRPr="004512B1" w:rsidTr="00690454">
        <w:trPr>
          <w:trHeight w:val="698"/>
        </w:trPr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объект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rPr>
          <w:trHeight w:val="721"/>
        </w:trPr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Концертный зал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Независимо от количества населения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объект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rPr>
          <w:trHeight w:val="427"/>
        </w:trPr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Музей (краеведческий, художественный, тематический)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Независимо от количества населения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2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объект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10065" w:type="dxa"/>
            <w:gridSpan w:val="5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В области физической культуры и массового спорта</w:t>
            </w:r>
          </w:p>
        </w:tc>
      </w:tr>
      <w:tr w:rsidR="004512B1" w:rsidRPr="004512B1" w:rsidTr="00690454">
        <w:trPr>
          <w:trHeight w:val="1152"/>
        </w:trPr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Физкультурно-спортивные залы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кв. м площади пола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350 на 1 тыс. человек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 кв. м / тыс. человек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Помещения для физкультурных занятий и тренировок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кв. м общей площади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70 на 1 тыс. человек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 кв. м / тыс. человек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Спортивная и детская игровая инфраструктура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кв. м</w:t>
            </w:r>
          </w:p>
        </w:tc>
        <w:tc>
          <w:tcPr>
            <w:tcW w:w="4820" w:type="dxa"/>
            <w:gridSpan w:val="3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 территориях жилой застройки рекомендуется проектировать из расчета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100-300 м</w:t>
            </w:r>
            <w:proofErr w:type="gramStart"/>
            <w:r w:rsidRPr="004512B1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4512B1">
              <w:rPr>
                <w:sz w:val="18"/>
                <w:szCs w:val="18"/>
              </w:rPr>
              <w:t xml:space="preserve"> общей площади и не менее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0,5-0,7 м</w:t>
            </w:r>
            <w:proofErr w:type="gramStart"/>
            <w:r w:rsidRPr="004512B1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4512B1">
              <w:rPr>
                <w:sz w:val="18"/>
                <w:szCs w:val="18"/>
              </w:rPr>
              <w:t xml:space="preserve"> на одного жителя, на территориях иных зон - 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 кв. м / человека</w:t>
            </w:r>
          </w:p>
        </w:tc>
        <w:tc>
          <w:tcPr>
            <w:tcW w:w="4820" w:type="dxa"/>
            <w:gridSpan w:val="3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</w:tr>
      <w:tr w:rsidR="004512B1" w:rsidRPr="004512B1" w:rsidTr="00690454">
        <w:tc>
          <w:tcPr>
            <w:tcW w:w="10065" w:type="dxa"/>
            <w:gridSpan w:val="5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В области благоустройства (озеленения) территории</w:t>
            </w:r>
          </w:p>
        </w:tc>
      </w:tr>
      <w:tr w:rsidR="004512B1" w:rsidRPr="004512B1" w:rsidTr="00690454">
        <w:trPr>
          <w:trHeight w:val="625"/>
        </w:trPr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Объекты озеленения общего пользования</w:t>
            </w:r>
          </w:p>
        </w:tc>
        <w:tc>
          <w:tcPr>
            <w:tcW w:w="6804" w:type="dxa"/>
            <w:gridSpan w:val="4"/>
            <w:vAlign w:val="center"/>
          </w:tcPr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Размеры земельных участков объектов озеленения рекреационного назначения:</w:t>
            </w:r>
          </w:p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 xml:space="preserve">____________________  - _______________ </w:t>
            </w:r>
            <w:proofErr w:type="spellStart"/>
            <w:r w:rsidRPr="004512B1">
              <w:rPr>
                <w:sz w:val="18"/>
                <w:szCs w:val="18"/>
              </w:rPr>
              <w:t>кв.м</w:t>
            </w:r>
            <w:proofErr w:type="spellEnd"/>
            <w:r w:rsidRPr="004512B1">
              <w:rPr>
                <w:sz w:val="18"/>
                <w:szCs w:val="18"/>
              </w:rPr>
              <w:t>.</w:t>
            </w:r>
          </w:p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</w:p>
        </w:tc>
      </w:tr>
      <w:tr w:rsidR="004512B1" w:rsidRPr="004512B1" w:rsidTr="00690454"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Расчетные показатели минимально допустимого уровня обеспеченности объектами здравоохранения и расчетные показатели минимальных площадей земельных участков, необходимых для размещения объектов здравоохранения</w:t>
            </w:r>
          </w:p>
        </w:tc>
        <w:tc>
          <w:tcPr>
            <w:tcW w:w="6804" w:type="dxa"/>
            <w:gridSpan w:val="4"/>
            <w:vAlign w:val="center"/>
          </w:tcPr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Принимаются равными показателям, установленным федеральными и региональными нормативными правовыми актами</w:t>
            </w:r>
          </w:p>
        </w:tc>
      </w:tr>
      <w:tr w:rsidR="004512B1" w:rsidRPr="004512B1" w:rsidTr="00690454"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Расчетные показатели минимально допустимого уровня обеспеченности объектами транспортного обслуживания</w:t>
            </w:r>
          </w:p>
        </w:tc>
        <w:tc>
          <w:tcPr>
            <w:tcW w:w="6804" w:type="dxa"/>
            <w:gridSpan w:val="4"/>
            <w:vAlign w:val="center"/>
          </w:tcPr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Территория, подлежащая комплексному развитию, расположена в границах существующей улично-дорожной сети.</w:t>
            </w:r>
          </w:p>
        </w:tc>
      </w:tr>
      <w:tr w:rsidR="004512B1" w:rsidRPr="004512B1" w:rsidTr="00690454"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Расчетные показатели минимально допустимого уровня обеспеченности объектами коммунальной инфраструктуры и расчетные показатели минимальных площадей земельных участков, необходимых для размещения коммунальной инфраструктуры</w:t>
            </w:r>
          </w:p>
        </w:tc>
        <w:tc>
          <w:tcPr>
            <w:tcW w:w="6804" w:type="dxa"/>
            <w:gridSpan w:val="4"/>
            <w:vAlign w:val="center"/>
          </w:tcPr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Территория, подлежащая комплексному развитию, о</w:t>
            </w:r>
            <w:r w:rsidRPr="004512B1">
              <w:rPr>
                <w:bCs/>
                <w:sz w:val="18"/>
                <w:szCs w:val="18"/>
              </w:rPr>
              <w:t xml:space="preserve">беспечена сетями </w:t>
            </w:r>
            <w:r w:rsidRPr="004512B1">
              <w:rPr>
                <w:sz w:val="18"/>
                <w:szCs w:val="18"/>
              </w:rPr>
              <w:t>коммунальной инфраструктуры. При необходимости перечень объектов коммунальной инфраструктуры, подлежащей строительству, реконструкции определяется утвержденной документацией по планировке территории, в отношении которой принято решение о комплексном развитии территории, комплексной схемой инженерного обеспечения территории комплексного развития.</w:t>
            </w:r>
          </w:p>
        </w:tc>
      </w:tr>
      <w:tr w:rsidR="004512B1" w:rsidRPr="004512B1" w:rsidTr="00690454">
        <w:tc>
          <w:tcPr>
            <w:tcW w:w="10065" w:type="dxa"/>
            <w:gridSpan w:val="5"/>
            <w:vAlign w:val="center"/>
          </w:tcPr>
          <w:p w:rsidR="004512B1" w:rsidRPr="004512B1" w:rsidRDefault="004512B1" w:rsidP="004512B1">
            <w:pPr>
              <w:ind w:firstLine="321"/>
              <w:jc w:val="both"/>
              <w:rPr>
                <w:sz w:val="18"/>
                <w:szCs w:val="18"/>
              </w:rPr>
            </w:pPr>
            <w:proofErr w:type="gramStart"/>
            <w:r w:rsidRPr="004512B1">
              <w:rPr>
                <w:sz w:val="18"/>
                <w:szCs w:val="18"/>
              </w:rPr>
              <w:t>Расчетные показатели минимально допустимого уровня обеспеченности объектами коммунальной, транспортной, социальной инфраструктур, установленные градостроительным регламентом в отношении территории, подлежащей комплексному развитию, определяются утвержденной документацией по планировке территории, в отношении которой принято решение о комплексном развитии территории, в соответствии с требованиями приказа Министерства строительства, жилищно-коммунального хозяйства и энергетики Республики Карелия от 25.04.2016 № 111 «Об утверждении региональных нормативов градостроительного проектирования Республики Карелия» (далее</w:t>
            </w:r>
            <w:proofErr w:type="gramEnd"/>
            <w:r w:rsidRPr="004512B1">
              <w:rPr>
                <w:sz w:val="18"/>
                <w:szCs w:val="18"/>
              </w:rPr>
              <w:t xml:space="preserve"> – </w:t>
            </w:r>
            <w:proofErr w:type="gramStart"/>
            <w:r w:rsidRPr="004512B1">
              <w:rPr>
                <w:sz w:val="18"/>
                <w:szCs w:val="18"/>
              </w:rPr>
              <w:t>Приказ № 111).</w:t>
            </w:r>
            <w:proofErr w:type="gramEnd"/>
          </w:p>
        </w:tc>
      </w:tr>
    </w:tbl>
    <w:p w:rsidR="004512B1" w:rsidRPr="004512B1" w:rsidRDefault="004512B1" w:rsidP="004512B1">
      <w:pPr>
        <w:spacing w:line="11" w:lineRule="atLeast"/>
        <w:ind w:right="-143"/>
        <w:jc w:val="both"/>
        <w:rPr>
          <w:sz w:val="28"/>
          <w:szCs w:val="28"/>
        </w:rPr>
      </w:pPr>
    </w:p>
    <w:p w:rsidR="00AC477E" w:rsidRPr="00AC477E" w:rsidRDefault="00AC477E" w:rsidP="001E4596">
      <w:pPr>
        <w:suppressAutoHyphens/>
        <w:autoSpaceDE w:val="0"/>
        <w:ind w:firstLine="709"/>
        <w:jc w:val="both"/>
        <w:rPr>
          <w:color w:val="auto"/>
          <w:sz w:val="28"/>
          <w:szCs w:val="28"/>
        </w:rPr>
      </w:pPr>
    </w:p>
    <w:sectPr w:rsidR="00AC477E" w:rsidRPr="00AC477E" w:rsidSect="0047390F">
      <w:pgSz w:w="11906" w:h="16838"/>
      <w:pgMar w:top="1134" w:right="566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04" w:rsidRDefault="00836D04" w:rsidP="004671CA">
      <w:r>
        <w:separator/>
      </w:r>
    </w:p>
  </w:endnote>
  <w:endnote w:type="continuationSeparator" w:id="0">
    <w:p w:rsidR="00836D04" w:rsidRDefault="00836D04" w:rsidP="0046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04" w:rsidRDefault="00836D04" w:rsidP="004671CA">
      <w:r>
        <w:separator/>
      </w:r>
    </w:p>
  </w:footnote>
  <w:footnote w:type="continuationSeparator" w:id="0">
    <w:p w:rsidR="00836D04" w:rsidRDefault="00836D04" w:rsidP="0046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BE7"/>
    <w:multiLevelType w:val="multilevel"/>
    <w:tmpl w:val="841A5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</w:rPr>
    </w:lvl>
  </w:abstractNum>
  <w:abstractNum w:abstractNumId="1">
    <w:nsid w:val="0B5620DC"/>
    <w:multiLevelType w:val="hybridMultilevel"/>
    <w:tmpl w:val="BAD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72860"/>
    <w:multiLevelType w:val="hybridMultilevel"/>
    <w:tmpl w:val="EB001048"/>
    <w:lvl w:ilvl="0" w:tplc="D262B9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BA1C16"/>
    <w:multiLevelType w:val="hybridMultilevel"/>
    <w:tmpl w:val="E04C7EA0"/>
    <w:lvl w:ilvl="0" w:tplc="6952D7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82CD3"/>
    <w:multiLevelType w:val="hybridMultilevel"/>
    <w:tmpl w:val="06FE7C9C"/>
    <w:lvl w:ilvl="0" w:tplc="03CA9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2C25FA"/>
    <w:multiLevelType w:val="hybridMultilevel"/>
    <w:tmpl w:val="184673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7C"/>
    <w:rsid w:val="0000376D"/>
    <w:rsid w:val="00035737"/>
    <w:rsid w:val="00062C5F"/>
    <w:rsid w:val="000646F1"/>
    <w:rsid w:val="00077048"/>
    <w:rsid w:val="000B561B"/>
    <w:rsid w:val="000C5079"/>
    <w:rsid w:val="000C7964"/>
    <w:rsid w:val="000D6D4B"/>
    <w:rsid w:val="000E5F30"/>
    <w:rsid w:val="000F4351"/>
    <w:rsid w:val="00126742"/>
    <w:rsid w:val="00135F9A"/>
    <w:rsid w:val="00147DB2"/>
    <w:rsid w:val="0015138C"/>
    <w:rsid w:val="00166B04"/>
    <w:rsid w:val="001741AA"/>
    <w:rsid w:val="00190473"/>
    <w:rsid w:val="00193022"/>
    <w:rsid w:val="001B612C"/>
    <w:rsid w:val="001D0123"/>
    <w:rsid w:val="001D13FB"/>
    <w:rsid w:val="001D14A1"/>
    <w:rsid w:val="001E4596"/>
    <w:rsid w:val="001F18D0"/>
    <w:rsid w:val="00246115"/>
    <w:rsid w:val="0025064C"/>
    <w:rsid w:val="00266043"/>
    <w:rsid w:val="00267344"/>
    <w:rsid w:val="002B0315"/>
    <w:rsid w:val="002C15FC"/>
    <w:rsid w:val="002E18AD"/>
    <w:rsid w:val="002F708D"/>
    <w:rsid w:val="00317B4E"/>
    <w:rsid w:val="0033487C"/>
    <w:rsid w:val="00360ECD"/>
    <w:rsid w:val="00367CF2"/>
    <w:rsid w:val="003B78B4"/>
    <w:rsid w:val="003D0D72"/>
    <w:rsid w:val="003D32ED"/>
    <w:rsid w:val="003F6238"/>
    <w:rsid w:val="00402ED8"/>
    <w:rsid w:val="0040445D"/>
    <w:rsid w:val="00434D3F"/>
    <w:rsid w:val="004512B1"/>
    <w:rsid w:val="004671CA"/>
    <w:rsid w:val="0047390F"/>
    <w:rsid w:val="004856D7"/>
    <w:rsid w:val="004A69D4"/>
    <w:rsid w:val="004A6E2D"/>
    <w:rsid w:val="004E0BD2"/>
    <w:rsid w:val="00525CDB"/>
    <w:rsid w:val="00526E37"/>
    <w:rsid w:val="00532AF9"/>
    <w:rsid w:val="005457D8"/>
    <w:rsid w:val="0057584E"/>
    <w:rsid w:val="00575EF8"/>
    <w:rsid w:val="00583ABF"/>
    <w:rsid w:val="005B4D93"/>
    <w:rsid w:val="005C41C9"/>
    <w:rsid w:val="005F54F5"/>
    <w:rsid w:val="00600FD7"/>
    <w:rsid w:val="00602143"/>
    <w:rsid w:val="006258D5"/>
    <w:rsid w:val="006278AB"/>
    <w:rsid w:val="006333BE"/>
    <w:rsid w:val="00633E95"/>
    <w:rsid w:val="0064051E"/>
    <w:rsid w:val="00657706"/>
    <w:rsid w:val="006634EB"/>
    <w:rsid w:val="006865AD"/>
    <w:rsid w:val="00690366"/>
    <w:rsid w:val="006A16E2"/>
    <w:rsid w:val="006B2A3B"/>
    <w:rsid w:val="006B45B7"/>
    <w:rsid w:val="006C58DB"/>
    <w:rsid w:val="006F7902"/>
    <w:rsid w:val="00726641"/>
    <w:rsid w:val="0074126A"/>
    <w:rsid w:val="00752F5B"/>
    <w:rsid w:val="007B32AE"/>
    <w:rsid w:val="007B6744"/>
    <w:rsid w:val="007B745E"/>
    <w:rsid w:val="007D60EF"/>
    <w:rsid w:val="007E52B4"/>
    <w:rsid w:val="007E7F39"/>
    <w:rsid w:val="007F7839"/>
    <w:rsid w:val="00814F66"/>
    <w:rsid w:val="00821B8F"/>
    <w:rsid w:val="00836D04"/>
    <w:rsid w:val="00853A70"/>
    <w:rsid w:val="0086259A"/>
    <w:rsid w:val="00885DB0"/>
    <w:rsid w:val="008B1304"/>
    <w:rsid w:val="008C573C"/>
    <w:rsid w:val="008C6C0E"/>
    <w:rsid w:val="008C7274"/>
    <w:rsid w:val="00936245"/>
    <w:rsid w:val="0094005D"/>
    <w:rsid w:val="00946F8C"/>
    <w:rsid w:val="00961236"/>
    <w:rsid w:val="00967340"/>
    <w:rsid w:val="00967F6D"/>
    <w:rsid w:val="00970AAE"/>
    <w:rsid w:val="0097475B"/>
    <w:rsid w:val="00977781"/>
    <w:rsid w:val="00986000"/>
    <w:rsid w:val="009B7E28"/>
    <w:rsid w:val="009C0B58"/>
    <w:rsid w:val="009C38B9"/>
    <w:rsid w:val="009E3236"/>
    <w:rsid w:val="00A06A1A"/>
    <w:rsid w:val="00A42567"/>
    <w:rsid w:val="00A50BD0"/>
    <w:rsid w:val="00A550D3"/>
    <w:rsid w:val="00A574AF"/>
    <w:rsid w:val="00A64872"/>
    <w:rsid w:val="00A71F0A"/>
    <w:rsid w:val="00AA4A46"/>
    <w:rsid w:val="00AC1705"/>
    <w:rsid w:val="00AC477E"/>
    <w:rsid w:val="00AF5D19"/>
    <w:rsid w:val="00B142E4"/>
    <w:rsid w:val="00B34BA7"/>
    <w:rsid w:val="00B37750"/>
    <w:rsid w:val="00B44AB0"/>
    <w:rsid w:val="00B530F3"/>
    <w:rsid w:val="00B60FC9"/>
    <w:rsid w:val="00B664B5"/>
    <w:rsid w:val="00BD1613"/>
    <w:rsid w:val="00C01941"/>
    <w:rsid w:val="00C15762"/>
    <w:rsid w:val="00C35181"/>
    <w:rsid w:val="00C540A8"/>
    <w:rsid w:val="00C74F1E"/>
    <w:rsid w:val="00C87B9D"/>
    <w:rsid w:val="00CB0361"/>
    <w:rsid w:val="00CB1CF6"/>
    <w:rsid w:val="00CC22F0"/>
    <w:rsid w:val="00CD44F4"/>
    <w:rsid w:val="00CE33E1"/>
    <w:rsid w:val="00D02008"/>
    <w:rsid w:val="00D15C79"/>
    <w:rsid w:val="00D26878"/>
    <w:rsid w:val="00D3505F"/>
    <w:rsid w:val="00D4689B"/>
    <w:rsid w:val="00D51D4F"/>
    <w:rsid w:val="00D67E5F"/>
    <w:rsid w:val="00D8752B"/>
    <w:rsid w:val="00D91EA9"/>
    <w:rsid w:val="00DA07FF"/>
    <w:rsid w:val="00DB3870"/>
    <w:rsid w:val="00DF545B"/>
    <w:rsid w:val="00E02E6B"/>
    <w:rsid w:val="00E34D4B"/>
    <w:rsid w:val="00E40163"/>
    <w:rsid w:val="00E54C56"/>
    <w:rsid w:val="00E60853"/>
    <w:rsid w:val="00E96CFB"/>
    <w:rsid w:val="00EC55DF"/>
    <w:rsid w:val="00F070E6"/>
    <w:rsid w:val="00F57758"/>
    <w:rsid w:val="00F76805"/>
    <w:rsid w:val="00F97635"/>
    <w:rsid w:val="00FA79C5"/>
    <w:rsid w:val="00FD03BB"/>
    <w:rsid w:val="00FE143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E0BD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3487C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33487C"/>
  </w:style>
  <w:style w:type="paragraph" w:customStyle="1" w:styleId="1">
    <w:name w:val="Заголовок1"/>
    <w:basedOn w:val="a"/>
    <w:next w:val="a4"/>
    <w:qFormat/>
    <w:rsid w:val="003348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link w:val="a5"/>
    <w:qFormat/>
    <w:rsid w:val="0033487C"/>
    <w:pPr>
      <w:spacing w:after="120"/>
    </w:pPr>
    <w:rPr>
      <w:sz w:val="28"/>
      <w:szCs w:val="28"/>
    </w:rPr>
  </w:style>
  <w:style w:type="paragraph" w:styleId="a6">
    <w:name w:val="List"/>
    <w:basedOn w:val="a4"/>
    <w:rsid w:val="0033487C"/>
    <w:rPr>
      <w:rFonts w:cs="Mangal"/>
    </w:rPr>
  </w:style>
  <w:style w:type="paragraph" w:customStyle="1" w:styleId="10">
    <w:name w:val="Название объекта1"/>
    <w:basedOn w:val="a"/>
    <w:qFormat/>
    <w:rsid w:val="0033487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3487C"/>
    <w:pPr>
      <w:suppressLineNumbers/>
    </w:pPr>
    <w:rPr>
      <w:rFonts w:cs="Mangal"/>
    </w:rPr>
  </w:style>
  <w:style w:type="paragraph" w:styleId="a8">
    <w:name w:val="Balloon Text"/>
    <w:basedOn w:val="a"/>
    <w:qFormat/>
    <w:rsid w:val="003348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3487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a">
    <w:name w:val="List Paragraph"/>
    <w:basedOn w:val="a"/>
    <w:uiPriority w:val="34"/>
    <w:qFormat/>
    <w:rsid w:val="0033487C"/>
    <w:pPr>
      <w:ind w:left="720"/>
      <w:contextualSpacing/>
    </w:pPr>
  </w:style>
  <w:style w:type="paragraph" w:customStyle="1" w:styleId="11">
    <w:name w:val="Верх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33487C"/>
    <w:pPr>
      <w:suppressLineNumbers/>
    </w:pPr>
  </w:style>
  <w:style w:type="paragraph" w:customStyle="1" w:styleId="ac">
    <w:name w:val="Заголовок таблицы"/>
    <w:basedOn w:val="ab"/>
    <w:qFormat/>
    <w:rsid w:val="0033487C"/>
    <w:pPr>
      <w:jc w:val="center"/>
    </w:pPr>
    <w:rPr>
      <w:b/>
      <w:bCs/>
    </w:rPr>
  </w:style>
  <w:style w:type="table" w:styleId="ad">
    <w:name w:val="Table Grid"/>
    <w:basedOn w:val="a1"/>
    <w:uiPriority w:val="59"/>
    <w:unhideWhenUsed/>
    <w:rsid w:val="006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575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D67E5F"/>
  </w:style>
  <w:style w:type="paragraph" w:customStyle="1" w:styleId="af">
    <w:name w:val="Другое"/>
    <w:basedOn w:val="a"/>
    <w:link w:val="ae"/>
    <w:rsid w:val="00D67E5F"/>
    <w:pPr>
      <w:widowControl w:val="0"/>
      <w:spacing w:after="40" w:line="259" w:lineRule="auto"/>
      <w:ind w:firstLine="400"/>
    </w:pPr>
    <w:rPr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71F0A"/>
    <w:rPr>
      <w:color w:val="00000A"/>
      <w:sz w:val="28"/>
      <w:szCs w:val="28"/>
    </w:rPr>
  </w:style>
  <w:style w:type="paragraph" w:styleId="af0">
    <w:name w:val="header"/>
    <w:basedOn w:val="a"/>
    <w:link w:val="af1"/>
    <w:uiPriority w:val="99"/>
    <w:rsid w:val="004671CA"/>
    <w:pPr>
      <w:tabs>
        <w:tab w:val="center" w:pos="4677"/>
        <w:tab w:val="right" w:pos="9355"/>
      </w:tabs>
      <w:suppressAutoHyphens/>
    </w:pPr>
    <w:rPr>
      <w:color w:val="auto"/>
    </w:rPr>
  </w:style>
  <w:style w:type="character" w:customStyle="1" w:styleId="af1">
    <w:name w:val="Верхний колонтитул Знак"/>
    <w:basedOn w:val="a0"/>
    <w:link w:val="af0"/>
    <w:uiPriority w:val="99"/>
    <w:rsid w:val="004671CA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671C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671CA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E0BD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3487C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33487C"/>
  </w:style>
  <w:style w:type="paragraph" w:customStyle="1" w:styleId="1">
    <w:name w:val="Заголовок1"/>
    <w:basedOn w:val="a"/>
    <w:next w:val="a4"/>
    <w:qFormat/>
    <w:rsid w:val="003348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link w:val="a5"/>
    <w:qFormat/>
    <w:rsid w:val="0033487C"/>
    <w:pPr>
      <w:spacing w:after="120"/>
    </w:pPr>
    <w:rPr>
      <w:sz w:val="28"/>
      <w:szCs w:val="28"/>
    </w:rPr>
  </w:style>
  <w:style w:type="paragraph" w:styleId="a6">
    <w:name w:val="List"/>
    <w:basedOn w:val="a4"/>
    <w:rsid w:val="0033487C"/>
    <w:rPr>
      <w:rFonts w:cs="Mangal"/>
    </w:rPr>
  </w:style>
  <w:style w:type="paragraph" w:customStyle="1" w:styleId="10">
    <w:name w:val="Название объекта1"/>
    <w:basedOn w:val="a"/>
    <w:qFormat/>
    <w:rsid w:val="0033487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3487C"/>
    <w:pPr>
      <w:suppressLineNumbers/>
    </w:pPr>
    <w:rPr>
      <w:rFonts w:cs="Mangal"/>
    </w:rPr>
  </w:style>
  <w:style w:type="paragraph" w:styleId="a8">
    <w:name w:val="Balloon Text"/>
    <w:basedOn w:val="a"/>
    <w:qFormat/>
    <w:rsid w:val="003348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3487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a">
    <w:name w:val="List Paragraph"/>
    <w:basedOn w:val="a"/>
    <w:uiPriority w:val="34"/>
    <w:qFormat/>
    <w:rsid w:val="0033487C"/>
    <w:pPr>
      <w:ind w:left="720"/>
      <w:contextualSpacing/>
    </w:pPr>
  </w:style>
  <w:style w:type="paragraph" w:customStyle="1" w:styleId="11">
    <w:name w:val="Верх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33487C"/>
    <w:pPr>
      <w:suppressLineNumbers/>
    </w:pPr>
  </w:style>
  <w:style w:type="paragraph" w:customStyle="1" w:styleId="ac">
    <w:name w:val="Заголовок таблицы"/>
    <w:basedOn w:val="ab"/>
    <w:qFormat/>
    <w:rsid w:val="0033487C"/>
    <w:pPr>
      <w:jc w:val="center"/>
    </w:pPr>
    <w:rPr>
      <w:b/>
      <w:bCs/>
    </w:rPr>
  </w:style>
  <w:style w:type="table" w:styleId="ad">
    <w:name w:val="Table Grid"/>
    <w:basedOn w:val="a1"/>
    <w:uiPriority w:val="59"/>
    <w:unhideWhenUsed/>
    <w:rsid w:val="006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575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D67E5F"/>
  </w:style>
  <w:style w:type="paragraph" w:customStyle="1" w:styleId="af">
    <w:name w:val="Другое"/>
    <w:basedOn w:val="a"/>
    <w:link w:val="ae"/>
    <w:rsid w:val="00D67E5F"/>
    <w:pPr>
      <w:widowControl w:val="0"/>
      <w:spacing w:after="40" w:line="259" w:lineRule="auto"/>
      <w:ind w:firstLine="400"/>
    </w:pPr>
    <w:rPr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71F0A"/>
    <w:rPr>
      <w:color w:val="00000A"/>
      <w:sz w:val="28"/>
      <w:szCs w:val="28"/>
    </w:rPr>
  </w:style>
  <w:style w:type="paragraph" w:styleId="af0">
    <w:name w:val="header"/>
    <w:basedOn w:val="a"/>
    <w:link w:val="af1"/>
    <w:uiPriority w:val="99"/>
    <w:rsid w:val="004671CA"/>
    <w:pPr>
      <w:tabs>
        <w:tab w:val="center" w:pos="4677"/>
        <w:tab w:val="right" w:pos="9355"/>
      </w:tabs>
      <w:suppressAutoHyphens/>
    </w:pPr>
    <w:rPr>
      <w:color w:val="auto"/>
    </w:rPr>
  </w:style>
  <w:style w:type="character" w:customStyle="1" w:styleId="af1">
    <w:name w:val="Верхний колонтитул Знак"/>
    <w:basedOn w:val="a0"/>
    <w:link w:val="af0"/>
    <w:uiPriority w:val="99"/>
    <w:rsid w:val="004671CA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671C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671C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A1B48-6308-469A-9ADC-D23D23CF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16</cp:revision>
  <cp:lastPrinted>2025-11-14T09:47:00Z</cp:lastPrinted>
  <dcterms:created xsi:type="dcterms:W3CDTF">2025-02-11T09:12:00Z</dcterms:created>
  <dcterms:modified xsi:type="dcterms:W3CDTF">2025-12-01T08:13:00Z</dcterms:modified>
  <dc:language>ru-RU</dc:language>
</cp:coreProperties>
</file>