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7C56F00" w:rsidR="0076610B" w:rsidRPr="00830C6F" w:rsidRDefault="00274C30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1332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0ECA9C6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C2A89">
              <w:rPr>
                <w:sz w:val="28"/>
                <w:szCs w:val="28"/>
              </w:rPr>
              <w:t>10.09.2020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9C2A89">
              <w:rPr>
                <w:sz w:val="28"/>
                <w:szCs w:val="28"/>
              </w:rPr>
              <w:t>624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C2A89">
              <w:rPr>
                <w:sz w:val="28"/>
                <w:szCs w:val="28"/>
              </w:rPr>
              <w:t xml:space="preserve"> 15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>.</w:t>
            </w:r>
            <w:r w:rsidR="009C2A89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г.Лахденпохья аварийным и подлежащим сносу</w:t>
            </w:r>
            <w:r w:rsidR="009C2A89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8D39F3A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9C2A89">
        <w:rPr>
          <w:sz w:val="28"/>
          <w:szCs w:val="28"/>
        </w:rPr>
        <w:t xml:space="preserve">от 10.09.2020 № 624 «О признании </w:t>
      </w:r>
      <w:r w:rsidR="009C2A89">
        <w:rPr>
          <w:sz w:val="28"/>
          <w:szCs w:val="28"/>
        </w:rPr>
        <w:lastRenderedPageBreak/>
        <w:t>многоквартирного дома № 15 по ул.Бусалова, г.Лахденпохья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74C30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0622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C2A89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4C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2026-10-05T10:23:00Z</dcterms:modified>
  <dc:language>ru-RU</dc:language>
</cp:coreProperties>
</file>