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36C23A7F" w:rsidR="0076610B" w:rsidRPr="00830C6F" w:rsidRDefault="00726835" w:rsidP="00830C6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1322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6AF6260A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EF45F5">
              <w:rPr>
                <w:sz w:val="28"/>
                <w:szCs w:val="28"/>
              </w:rPr>
              <w:t>30</w:t>
            </w:r>
            <w:r w:rsidR="00AF5C6A">
              <w:rPr>
                <w:sz w:val="28"/>
                <w:szCs w:val="28"/>
              </w:rPr>
              <w:t>.</w:t>
            </w:r>
            <w:r w:rsidR="00EF45F5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9B5944">
              <w:rPr>
                <w:sz w:val="28"/>
                <w:szCs w:val="28"/>
              </w:rPr>
              <w:t>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EF45F5">
              <w:rPr>
                <w:sz w:val="28"/>
                <w:szCs w:val="28"/>
              </w:rPr>
              <w:t>11</w:t>
            </w:r>
            <w:r w:rsidR="003F70EC">
              <w:rPr>
                <w:sz w:val="28"/>
                <w:szCs w:val="28"/>
              </w:rPr>
              <w:t>19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3F70EC">
              <w:rPr>
                <w:sz w:val="28"/>
                <w:szCs w:val="28"/>
              </w:rPr>
              <w:t xml:space="preserve"> 16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3F70EC">
              <w:rPr>
                <w:sz w:val="28"/>
                <w:szCs w:val="28"/>
              </w:rPr>
              <w:t>Бусалова</w:t>
            </w:r>
            <w:r w:rsidR="00FC1CBE">
              <w:rPr>
                <w:sz w:val="28"/>
                <w:szCs w:val="28"/>
              </w:rPr>
              <w:t>, г.</w:t>
            </w:r>
            <w:r w:rsidR="003F70EC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</w:t>
            </w:r>
            <w:r w:rsidR="003F70EC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68EA0DA2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3F70EC">
        <w:rPr>
          <w:sz w:val="28"/>
          <w:szCs w:val="28"/>
        </w:rPr>
        <w:t xml:space="preserve">от 30.12.2021 № 1119 «О признании </w:t>
      </w:r>
      <w:r w:rsidR="003F70EC">
        <w:rPr>
          <w:sz w:val="28"/>
          <w:szCs w:val="28"/>
        </w:rPr>
        <w:lastRenderedPageBreak/>
        <w:t>многоквартирного дома № 16 по ул. Бусалова, г. Лахденпохья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3F70EC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26835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1CF3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01FA6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2026-10-05T10:23:00Z</dcterms:modified>
  <dc:language>ru-RU</dc:language>
</cp:coreProperties>
</file>