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B655457" w:rsidR="0076610B" w:rsidRPr="00830C6F" w:rsidRDefault="00E15B7A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EA0CE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B750269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bookmarkStart w:id="6" w:name="_Hlk242004496"/>
            <w:r w:rsidR="00EA0CE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EA0CEB">
              <w:rPr>
                <w:sz w:val="28"/>
                <w:szCs w:val="28"/>
              </w:rPr>
              <w:t>86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EA0CEB">
              <w:rPr>
                <w:sz w:val="28"/>
                <w:szCs w:val="28"/>
              </w:rPr>
              <w:t>жилого дома расположенного по адресу: п. Куркиёки, ул. Советская, д. 5, аварийным и подлежащим сносу.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  <w:bookmarkEnd w:id="6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7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7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A8A42D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F45F5" w:rsidRPr="00EF45F5">
        <w:rPr>
          <w:sz w:val="28"/>
          <w:szCs w:val="28"/>
        </w:rPr>
        <w:t xml:space="preserve">от </w:t>
      </w:r>
      <w:r w:rsidR="00EA0CEB" w:rsidRPr="00EA0CEB">
        <w:rPr>
          <w:sz w:val="28"/>
          <w:szCs w:val="28"/>
        </w:rPr>
        <w:t xml:space="preserve">20.12.2017 № 586 «О признании </w:t>
      </w:r>
      <w:r w:rsidR="00EA0CEB" w:rsidRPr="00EA0CEB">
        <w:rPr>
          <w:sz w:val="28"/>
          <w:szCs w:val="28"/>
        </w:rPr>
        <w:lastRenderedPageBreak/>
        <w:t>многоквартирного жилого дома расположенного по адресу: п. Куркиёки, ул. Советская, д. 5,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8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8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A6FDBB4" w:rsidR="005A2738" w:rsidRPr="00830C6F" w:rsidRDefault="00EA0CE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050C6FAE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EA0CE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02115"/>
    <w:rsid w:val="0002250B"/>
    <w:rsid w:val="0002312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15B7A"/>
    <w:rsid w:val="00E26467"/>
    <w:rsid w:val="00E43541"/>
    <w:rsid w:val="00E62823"/>
    <w:rsid w:val="00E65047"/>
    <w:rsid w:val="00E712DE"/>
    <w:rsid w:val="00E84F0A"/>
    <w:rsid w:val="00E93E12"/>
    <w:rsid w:val="00EA0CEB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2026-10-12T13:37:00Z</dcterms:modified>
  <dc:language>ru-RU</dc:language>
</cp:coreProperties>
</file>