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3F23522" w:rsidR="0076610B" w:rsidRPr="00830C6F" w:rsidRDefault="00841F02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1467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1B7B5022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20.</w:t>
            </w:r>
            <w:r w:rsidR="0063307F">
              <w:rPr>
                <w:sz w:val="28"/>
                <w:szCs w:val="28"/>
              </w:rPr>
              <w:t>06</w:t>
            </w:r>
            <w:r w:rsidR="00703B3B">
              <w:rPr>
                <w:sz w:val="28"/>
                <w:szCs w:val="28"/>
              </w:rPr>
              <w:t>.201</w:t>
            </w:r>
            <w:r w:rsidR="0063307F">
              <w:rPr>
                <w:sz w:val="28"/>
                <w:szCs w:val="28"/>
              </w:rPr>
              <w:t>8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63307F">
              <w:rPr>
                <w:sz w:val="28"/>
                <w:szCs w:val="28"/>
              </w:rPr>
              <w:t>29</w:t>
            </w:r>
            <w:r w:rsidR="00703B3B">
              <w:rPr>
                <w:sz w:val="28"/>
                <w:szCs w:val="28"/>
              </w:rPr>
              <w:t>0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63307F">
              <w:rPr>
                <w:sz w:val="28"/>
                <w:szCs w:val="28"/>
              </w:rPr>
              <w:t>Райвио</w:t>
            </w:r>
            <w:r w:rsidR="00703B3B">
              <w:rPr>
                <w:sz w:val="28"/>
                <w:szCs w:val="28"/>
              </w:rPr>
              <w:t xml:space="preserve">, ул. </w:t>
            </w:r>
            <w:r w:rsidR="0063307F">
              <w:rPr>
                <w:sz w:val="28"/>
                <w:szCs w:val="28"/>
              </w:rPr>
              <w:t>Заозёрная</w:t>
            </w:r>
            <w:r w:rsidR="00703B3B">
              <w:rPr>
                <w:sz w:val="28"/>
                <w:szCs w:val="28"/>
              </w:rPr>
              <w:t>, д. 8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47E9034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63307F">
        <w:rPr>
          <w:sz w:val="28"/>
          <w:szCs w:val="28"/>
        </w:rPr>
        <w:t xml:space="preserve">от 20.06.2018 № 290 «О признании </w:t>
      </w:r>
      <w:r w:rsidR="0063307F">
        <w:rPr>
          <w:sz w:val="28"/>
          <w:szCs w:val="28"/>
        </w:rPr>
        <w:lastRenderedPageBreak/>
        <w:t xml:space="preserve">многоквартирного жилого дома расположенного по адресу: п. Райвио, ул. Заозёрная, д. 8,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3307F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07EE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1F0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002B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2026-10-16T07:19:00Z</dcterms:modified>
  <dc:language>ru-RU</dc:language>
</cp:coreProperties>
</file>