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0" w:rsidRDefault="00A21AE0" w:rsidP="00A21AE0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Протокол №</w:t>
      </w:r>
      <w:r w:rsidR="00E07B97">
        <w:rPr>
          <w:b/>
        </w:rPr>
        <w:t xml:space="preserve"> 4</w:t>
      </w:r>
    </w:p>
    <w:p w:rsidR="00A21AE0" w:rsidRDefault="00A21AE0" w:rsidP="00A21AE0">
      <w:pPr>
        <w:widowControl w:val="0"/>
        <w:autoSpaceDE w:val="0"/>
        <w:autoSpaceDN w:val="0"/>
        <w:adjustRightInd w:val="0"/>
        <w:jc w:val="center"/>
      </w:pPr>
      <w:r>
        <w:t>публичных слушаний по вопросу рассмотрения проекта Генерального плана Хийтольского сельского поселения и проекта Правил землепользования и застройки Хийтольского сельского поселения Лахденпохского муниципально</w:t>
      </w:r>
      <w:r w:rsidR="00BF2FFD">
        <w:t>го района для жителей пос.</w:t>
      </w:r>
      <w:r w:rsidR="009D6BB3">
        <w:t xml:space="preserve"> </w:t>
      </w:r>
      <w:r w:rsidR="00BF2FFD">
        <w:t>Тиурула</w:t>
      </w:r>
    </w:p>
    <w:p w:rsidR="00A21AE0" w:rsidRDefault="00A21AE0" w:rsidP="00A21AE0">
      <w:pPr>
        <w:ind w:firstLine="540"/>
        <w:jc w:val="center"/>
        <w:rPr>
          <w:b/>
        </w:rPr>
      </w:pPr>
    </w:p>
    <w:p w:rsidR="00A21AE0" w:rsidRDefault="00BF2FFD" w:rsidP="00A21AE0">
      <w:pPr>
        <w:ind w:firstLine="540"/>
        <w:rPr>
          <w:b/>
        </w:rPr>
      </w:pPr>
      <w:r>
        <w:rPr>
          <w:b/>
        </w:rPr>
        <w:t>от 23</w:t>
      </w:r>
      <w:r w:rsidR="00A21AE0">
        <w:rPr>
          <w:b/>
        </w:rPr>
        <w:t xml:space="preserve"> января 2014 года </w:t>
      </w:r>
      <w:r w:rsidR="00A21AE0">
        <w:rPr>
          <w:b/>
        </w:rPr>
        <w:tab/>
      </w:r>
      <w:r w:rsidR="00A21AE0">
        <w:rPr>
          <w:b/>
        </w:rPr>
        <w:tab/>
      </w:r>
      <w:r>
        <w:rPr>
          <w:b/>
        </w:rPr>
        <w:t>п. Тиурула</w:t>
      </w:r>
      <w:r w:rsidR="00A21AE0">
        <w:rPr>
          <w:b/>
        </w:rPr>
        <w:t>, Лахденпохский р-н</w:t>
      </w:r>
    </w:p>
    <w:p w:rsidR="00A21AE0" w:rsidRDefault="00A21AE0" w:rsidP="00A21AE0">
      <w:pPr>
        <w:ind w:firstLine="540"/>
        <w:rPr>
          <w:b/>
        </w:rPr>
      </w:pPr>
    </w:p>
    <w:p w:rsidR="00A21AE0" w:rsidRDefault="00A21AE0" w:rsidP="00A21AE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 Карели</w:t>
      </w:r>
      <w:r w:rsidR="00BF2FFD">
        <w:rPr>
          <w:rFonts w:ascii="Times New Roman" w:hAnsi="Times New Roman" w:cs="Times New Roman"/>
          <w:sz w:val="24"/>
          <w:szCs w:val="24"/>
        </w:rPr>
        <w:t>я, Лахденпохский р-н, п.</w:t>
      </w:r>
      <w:r w:rsidR="009D6BB3">
        <w:rPr>
          <w:rFonts w:ascii="Times New Roman" w:hAnsi="Times New Roman" w:cs="Times New Roman"/>
          <w:sz w:val="24"/>
          <w:szCs w:val="24"/>
        </w:rPr>
        <w:t xml:space="preserve"> </w:t>
      </w:r>
      <w:r w:rsidR="00BF2FFD">
        <w:rPr>
          <w:rFonts w:ascii="Times New Roman" w:hAnsi="Times New Roman" w:cs="Times New Roman"/>
          <w:sz w:val="24"/>
          <w:szCs w:val="24"/>
        </w:rPr>
        <w:t>Тиурула, ул. Болотная, д.4 кв.1 (помещение сельской библиотеки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21AE0" w:rsidRDefault="00BF2FFD" w:rsidP="00A21AE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</w:t>
      </w:r>
      <w:r w:rsidR="00A21AE0">
        <w:rPr>
          <w:rFonts w:ascii="Times New Roman" w:hAnsi="Times New Roman" w:cs="Times New Roman"/>
          <w:sz w:val="24"/>
          <w:szCs w:val="24"/>
        </w:rPr>
        <w:t xml:space="preserve"> января 2014 года.</w:t>
      </w:r>
    </w:p>
    <w:p w:rsidR="00A21AE0" w:rsidRDefault="00A21AE0" w:rsidP="00A21AE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F2FFD">
        <w:rPr>
          <w:rFonts w:ascii="Times New Roman" w:hAnsi="Times New Roman" w:cs="Times New Roman"/>
          <w:sz w:val="24"/>
          <w:szCs w:val="24"/>
        </w:rPr>
        <w:t>проведения слушаний (начало): 12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A21AE0" w:rsidRDefault="00A21AE0" w:rsidP="00A21AE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оповещения жителей сельского поселения: Опубликование объявления в газете «Призыв»  № 49 от 18-24 декабря 2013 года.</w:t>
      </w:r>
    </w:p>
    <w:p w:rsidR="00A21AE0" w:rsidRDefault="00A21AE0" w:rsidP="00A21AE0">
      <w:pPr>
        <w:ind w:firstLine="540"/>
        <w:rPr>
          <w:b/>
        </w:rPr>
      </w:pPr>
    </w:p>
    <w:p w:rsidR="00A21AE0" w:rsidRDefault="00A21AE0" w:rsidP="00A21AE0">
      <w:pPr>
        <w:rPr>
          <w:b/>
        </w:rPr>
      </w:pPr>
      <w:r>
        <w:rPr>
          <w:b/>
        </w:rPr>
        <w:t>Присутствовали:</w:t>
      </w:r>
    </w:p>
    <w:p w:rsidR="00A21AE0" w:rsidRDefault="00A21AE0" w:rsidP="00A21AE0">
      <w:pPr>
        <w:rPr>
          <w:b/>
        </w:rPr>
      </w:pPr>
      <w:r>
        <w:rPr>
          <w:b/>
        </w:rPr>
        <w:t xml:space="preserve"> </w:t>
      </w:r>
      <w:r w:rsidR="00017DC7">
        <w:rPr>
          <w:b/>
        </w:rPr>
        <w:t>Зам. п</w:t>
      </w:r>
      <w:r>
        <w:rPr>
          <w:b/>
        </w:rPr>
        <w:t>редседател</w:t>
      </w:r>
      <w:r w:rsidR="00017DC7">
        <w:rPr>
          <w:b/>
        </w:rPr>
        <w:t>я</w:t>
      </w:r>
      <w:r>
        <w:rPr>
          <w:b/>
        </w:rPr>
        <w:t xml:space="preserve"> комиссии: </w:t>
      </w:r>
    </w:p>
    <w:p w:rsidR="00A21AE0" w:rsidRDefault="004048D5" w:rsidP="00A21AE0">
      <w:pPr>
        <w:ind w:firstLine="708"/>
      </w:pPr>
      <w:r>
        <w:t>Абрамова Н.Г.</w:t>
      </w:r>
      <w:r w:rsidR="00A21AE0">
        <w:t>–</w:t>
      </w:r>
      <w:r>
        <w:t>И.о.</w:t>
      </w:r>
      <w:r w:rsidR="0098088A">
        <w:t xml:space="preserve"> </w:t>
      </w:r>
      <w:r>
        <w:t>Зам.  Главы</w:t>
      </w:r>
      <w:r w:rsidR="00A21AE0">
        <w:t xml:space="preserve">  Хийтольского сельского поселения</w:t>
      </w:r>
    </w:p>
    <w:p w:rsidR="00A21AE0" w:rsidRDefault="00A21AE0" w:rsidP="00A21AE0">
      <w:pPr>
        <w:rPr>
          <w:b/>
        </w:rPr>
      </w:pPr>
      <w:r>
        <w:rPr>
          <w:b/>
        </w:rPr>
        <w:t>Члены комиссии:</w:t>
      </w:r>
    </w:p>
    <w:p w:rsidR="00A21AE0" w:rsidRDefault="00A21AE0" w:rsidP="00A21AE0">
      <w:pPr>
        <w:ind w:firstLine="708"/>
        <w:jc w:val="both"/>
      </w:pPr>
      <w:r>
        <w:t>Тупицын Г.А. – депутат Совета Хийтольского сельского поселения  (по согласованию),</w:t>
      </w:r>
    </w:p>
    <w:p w:rsidR="0098088A" w:rsidRDefault="0098088A" w:rsidP="0098088A">
      <w:pPr>
        <w:ind w:left="708"/>
        <w:jc w:val="both"/>
      </w:pPr>
      <w:r>
        <w:t xml:space="preserve">Галкина Е.А. –  Гл. бухгалтер  Администрации Хийтольского сельского поселения </w:t>
      </w:r>
    </w:p>
    <w:p w:rsidR="00A21AE0" w:rsidRDefault="00A21AE0" w:rsidP="00A21AE0">
      <w:pPr>
        <w:jc w:val="both"/>
        <w:rPr>
          <w:b/>
        </w:rPr>
      </w:pPr>
      <w:r>
        <w:rPr>
          <w:b/>
        </w:rPr>
        <w:t>Секретарь:</w:t>
      </w:r>
    </w:p>
    <w:p w:rsidR="0098088A" w:rsidRDefault="0098088A" w:rsidP="0098088A">
      <w:pPr>
        <w:ind w:firstLine="708"/>
        <w:jc w:val="both"/>
      </w:pPr>
      <w:r>
        <w:t>Леккоева Т.В. – землеустроитель (инспектор по контролю) Администрации Хийтольского сельского поселения</w:t>
      </w:r>
    </w:p>
    <w:p w:rsidR="0098088A" w:rsidRDefault="0098088A" w:rsidP="0098088A">
      <w:pPr>
        <w:ind w:firstLine="708"/>
        <w:jc w:val="both"/>
        <w:rPr>
          <w:b/>
        </w:rPr>
      </w:pPr>
      <w:r>
        <w:rPr>
          <w:b/>
        </w:rPr>
        <w:t xml:space="preserve">Приглашены: </w:t>
      </w:r>
    </w:p>
    <w:p w:rsidR="0098088A" w:rsidRDefault="0098088A" w:rsidP="0098088A">
      <w:pPr>
        <w:ind w:firstLine="708"/>
        <w:jc w:val="both"/>
        <w:rPr>
          <w:b/>
        </w:rPr>
      </w:pPr>
      <w:r>
        <w:t>Зырянов Д.А. – Директор ООО «Приладожье»</w:t>
      </w:r>
    </w:p>
    <w:p w:rsidR="00A21AE0" w:rsidRDefault="00A21AE0" w:rsidP="00A21AE0">
      <w:pPr>
        <w:jc w:val="both"/>
        <w:rPr>
          <w:b/>
        </w:rPr>
      </w:pPr>
      <w:r>
        <w:rPr>
          <w:b/>
        </w:rPr>
        <w:t>Отсутствовали:</w:t>
      </w:r>
    </w:p>
    <w:p w:rsidR="00A21AE0" w:rsidRDefault="004048D5" w:rsidP="00A21AE0">
      <w:pPr>
        <w:ind w:firstLine="708"/>
        <w:jc w:val="both"/>
      </w:pPr>
      <w:r>
        <w:t xml:space="preserve">Кодяев М.Б. – Глава </w:t>
      </w:r>
      <w:r w:rsidR="00A21AE0">
        <w:t xml:space="preserve"> Хийтольского сельского поселения</w:t>
      </w:r>
    </w:p>
    <w:p w:rsidR="00A21AE0" w:rsidRDefault="00A21AE0" w:rsidP="00A21AE0">
      <w:pPr>
        <w:ind w:firstLine="708"/>
      </w:pPr>
      <w:r>
        <w:t>Смирнова Н.П.– директор МУП ЖКХ «Приладожское» Хийтольского сельского поселения.</w:t>
      </w:r>
    </w:p>
    <w:p w:rsidR="00A21AE0" w:rsidRDefault="00A21AE0" w:rsidP="00A21AE0">
      <w:pPr>
        <w:ind w:firstLine="708"/>
      </w:pPr>
    </w:p>
    <w:p w:rsidR="00A21AE0" w:rsidRDefault="00A21AE0" w:rsidP="00A21AE0">
      <w:pPr>
        <w:jc w:val="both"/>
      </w:pPr>
      <w:r>
        <w:rPr>
          <w:b/>
        </w:rPr>
        <w:t>Присутствовали:</w:t>
      </w:r>
      <w:r>
        <w:t xml:space="preserve"> жители Хийтольского сельского поселения, правообладатели земельных участков и объектов капитального строительства – </w:t>
      </w:r>
      <w:r w:rsidR="00A91B43">
        <w:t>16 (шестнадцать</w:t>
      </w:r>
      <w:r>
        <w:t>) человек.</w:t>
      </w:r>
    </w:p>
    <w:p w:rsidR="00A21AE0" w:rsidRDefault="00A21AE0" w:rsidP="00A21AE0">
      <w:pPr>
        <w:pStyle w:val="ConsPlusNonformat"/>
        <w:ind w:right="-1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AE0" w:rsidRDefault="00A21AE0" w:rsidP="00A21AE0">
      <w:pPr>
        <w:pStyle w:val="ConsPlusNonformat"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слушаний:</w:t>
      </w:r>
    </w:p>
    <w:p w:rsidR="00A21AE0" w:rsidRDefault="00A21AE0" w:rsidP="00A21A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Рассмотрение проекта Генерального плана Хийтольского сельского поселения Лахденпохского муниципального района Республики К</w:t>
      </w:r>
      <w:r w:rsidR="00A91B43">
        <w:rPr>
          <w:b/>
        </w:rPr>
        <w:t>арелия для жителей пос. Тиурула.</w:t>
      </w:r>
    </w:p>
    <w:p w:rsidR="00A21AE0" w:rsidRDefault="00A21AE0" w:rsidP="00A21AE0">
      <w:pPr>
        <w:ind w:left="360"/>
        <w:jc w:val="both"/>
        <w:rPr>
          <w:b/>
        </w:rPr>
      </w:pPr>
    </w:p>
    <w:p w:rsidR="00A21AE0" w:rsidRDefault="00A21AE0" w:rsidP="00A21A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Рассмотрение проекта Правил землепользования и застройки Хийтольского сельского поселения Лахденпохского муниципального района Республики </w:t>
      </w:r>
      <w:r w:rsidR="00A91B43">
        <w:rPr>
          <w:b/>
        </w:rPr>
        <w:t>Карелия для жителей пос. Тиурула.</w:t>
      </w:r>
    </w:p>
    <w:p w:rsidR="00A21AE0" w:rsidRDefault="00A21AE0" w:rsidP="00A21AE0">
      <w:pPr>
        <w:ind w:left="360"/>
        <w:jc w:val="both"/>
        <w:rPr>
          <w:b/>
        </w:rPr>
      </w:pPr>
    </w:p>
    <w:p w:rsidR="00A21AE0" w:rsidRDefault="00A21AE0" w:rsidP="00A21AE0"/>
    <w:p w:rsidR="00A21AE0" w:rsidRDefault="0098088A" w:rsidP="00A21AE0">
      <w:pPr>
        <w:ind w:firstLine="360"/>
        <w:jc w:val="both"/>
      </w:pPr>
      <w:r>
        <w:t xml:space="preserve">Выступили: </w:t>
      </w:r>
      <w:r w:rsidR="00A91B43">
        <w:t>Абрамова Надежда Геннадьевна</w:t>
      </w:r>
      <w:r w:rsidR="00A21AE0">
        <w:t>. Огласил</w:t>
      </w:r>
      <w:r w:rsidR="00A91B43">
        <w:t>а</w:t>
      </w:r>
      <w:r w:rsidR="00A21AE0">
        <w:t xml:space="preserve"> тему публичных слушаний. Инициатором проведения публичных слушаний является Администрация Хийтольского сельского поселения. На основании постановлений Администрации Хийтольского сельского поселения № № 78 и 79 от 02.12.2013 г. были назначены публичные слушания на 15 час. 00 мин.  21 января 2013 года. Данное распоряжение было опубликовано в газете «Призыв» №49 от 18-24 декабря 2013 года. Проведение публичных слушаний осуществляется в соответствии с Федеральным законом от 06.10.2003 года №131–ФЗ «Об </w:t>
      </w:r>
      <w:r w:rsidR="00A21AE0">
        <w:lastRenderedPageBreak/>
        <w:t xml:space="preserve">общих принципах организации местного самоуправления в РФ», Градостроительным кодексом РФ, Положением о публичных слушаниях в МО «Хийтольское сельское поселение», утвержденным решением </w:t>
      </w:r>
      <w:r w:rsidR="00A21AE0">
        <w:rPr>
          <w:lang w:val="en-US"/>
        </w:rPr>
        <w:t>XI</w:t>
      </w:r>
      <w:r w:rsidR="00A21AE0">
        <w:t xml:space="preserve">V сессии I созыва Совета Хийтольского сельского поселения № 26-р от 24.07.2007 года. </w:t>
      </w:r>
    </w:p>
    <w:p w:rsidR="0098088A" w:rsidRDefault="00A91B43" w:rsidP="0098088A">
      <w:pPr>
        <w:jc w:val="both"/>
        <w:rPr>
          <w:b/>
        </w:rPr>
      </w:pPr>
      <w:r>
        <w:rPr>
          <w:b/>
        </w:rPr>
        <w:t>Абрамова Н.Г.</w:t>
      </w:r>
      <w:r w:rsidR="00A21AE0">
        <w:t xml:space="preserve">– </w:t>
      </w:r>
      <w:r w:rsidR="0098088A">
        <w:t xml:space="preserve">Сегодня мы рассматриваем проект Генерального плана и проект Правил землепользования и застройки Хийтольского сельского поселения Лахденпохского муниципального района Республики </w:t>
      </w:r>
      <w:r w:rsidR="0050780E">
        <w:t>Карелия для жителей поселка</w:t>
      </w:r>
      <w:r w:rsidR="0098088A">
        <w:t xml:space="preserve"> </w:t>
      </w:r>
      <w:r w:rsidR="0050780E">
        <w:t>Тиурула</w:t>
      </w:r>
      <w:r w:rsidR="0098088A">
        <w:t>.</w:t>
      </w:r>
    </w:p>
    <w:p w:rsidR="0098088A" w:rsidRDefault="0098088A" w:rsidP="0098088A">
      <w:pPr>
        <w:ind w:firstLine="360"/>
        <w:jc w:val="both"/>
      </w:pPr>
      <w:r>
        <w:t xml:space="preserve">    Генеральный план и Правила землепользования должны быть обязательно разработаны и утверждены, иначе в первую очередь пострадают собственники и арендаторы земельных участков, которые не смогут получить разрешения на строительство, ввод объектов в  эксплуатацию, оформление  земельных участков, оформление земельных участков под линейными объектами.</w:t>
      </w:r>
    </w:p>
    <w:p w:rsidR="0098088A" w:rsidRDefault="0098088A" w:rsidP="0098088A">
      <w:pPr>
        <w:ind w:firstLine="360"/>
        <w:jc w:val="both"/>
      </w:pPr>
      <w:r>
        <w:t xml:space="preserve"> Данные работы мы начали проводить еще в 2012 году, был объявлен конкурс на разработку этих нормативно-правовых актов, и конкурс выиграла и подготовила данный проект фирм</w:t>
      </w:r>
      <w:proofErr w:type="gramStart"/>
      <w:r>
        <w:t>а ООО</w:t>
      </w:r>
      <w:proofErr w:type="gramEnd"/>
      <w:r>
        <w:t xml:space="preserve"> «Терпланпроект» г. Омск.  После подготовки проекта   Генерального плана и Правил землепользования и застройки он, соответственно, был согласован со всеми профильными министерствами и ведомствами Республики Карелия. Так же получено положительное заключение Министерства регионального развития Российской Федерации. Весь картографический материал и все пояснительные записки к нему размещены на нашем официальном сайте: </w:t>
      </w:r>
      <w:hyperlink r:id="rId5" w:history="1">
        <w:r w:rsidRPr="00BD0925">
          <w:rPr>
            <w:rStyle w:val="a5"/>
            <w:lang w:val="en-US"/>
          </w:rPr>
          <w:t>www</w:t>
        </w:r>
        <w:r w:rsidRPr="00BD0925">
          <w:rPr>
            <w:rStyle w:val="a5"/>
          </w:rPr>
          <w:t>.</w:t>
        </w:r>
        <w:proofErr w:type="spellStart"/>
        <w:r w:rsidRPr="00BD0925">
          <w:rPr>
            <w:rStyle w:val="a5"/>
            <w:lang w:val="en-US"/>
          </w:rPr>
          <w:t>hiitola</w:t>
        </w:r>
        <w:proofErr w:type="spellEnd"/>
        <w:r w:rsidRPr="00BD0925">
          <w:rPr>
            <w:rStyle w:val="a5"/>
          </w:rPr>
          <w:t>.</w:t>
        </w:r>
        <w:proofErr w:type="spellStart"/>
        <w:r w:rsidRPr="00BD0925">
          <w:rPr>
            <w:rStyle w:val="a5"/>
            <w:lang w:val="en-US"/>
          </w:rPr>
          <w:t>ru</w:t>
        </w:r>
        <w:proofErr w:type="spellEnd"/>
      </w:hyperlink>
      <w:r>
        <w:t>. На сайт можно зайти и посмотреть все более детально. На бумажном носителе материал находится в Администрации Хийтольского сельского поселения.</w:t>
      </w:r>
    </w:p>
    <w:p w:rsidR="0098088A" w:rsidRDefault="0098088A" w:rsidP="0098088A">
      <w:pPr>
        <w:ind w:firstLine="360"/>
        <w:jc w:val="both"/>
      </w:pPr>
      <w:r>
        <w:t>На публичных слушаниях представител</w:t>
      </w:r>
      <w:proofErr w:type="gramStart"/>
      <w:r>
        <w:t>и ООО</w:t>
      </w:r>
      <w:proofErr w:type="gramEnd"/>
      <w:r>
        <w:t xml:space="preserve"> «Терпланпроект» приехать не смогли, поэтому для консультации пригласили директора ООО «Приладожье»  Зырянова Д.А.</w:t>
      </w:r>
    </w:p>
    <w:p w:rsidR="0050780E" w:rsidRDefault="00A21AE0" w:rsidP="0050780E">
      <w:pPr>
        <w:ind w:firstLine="360"/>
        <w:jc w:val="both"/>
      </w:pPr>
      <w:r>
        <w:rPr>
          <w:b/>
        </w:rPr>
        <w:t>Зырянов Д.А.:</w:t>
      </w:r>
      <w:r w:rsidR="003F0124">
        <w:t xml:space="preserve"> </w:t>
      </w:r>
      <w:r w:rsidR="0050780E">
        <w:t xml:space="preserve">Сегодня публичные слушания проводятся по пос. Тиурула. </w:t>
      </w:r>
    </w:p>
    <w:p w:rsidR="0050780E" w:rsidRPr="00C07617" w:rsidRDefault="0050780E" w:rsidP="0050780E">
      <w:pPr>
        <w:pStyle w:val="S"/>
        <w:rPr>
          <w:rFonts w:eastAsia="SimSun"/>
        </w:rPr>
      </w:pPr>
      <w:r>
        <w:t xml:space="preserve">Из картографического материала Вам </w:t>
      </w:r>
      <w:proofErr w:type="gramStart"/>
      <w:r>
        <w:t>предоставлены</w:t>
      </w:r>
      <w:proofErr w:type="gramEnd"/>
      <w:r>
        <w:t>: Карта планируемого размещения объектов местного значения, Карты градостроительного зонирования  поселка Тиурула. Все это можно посмотреть. Проект Генерального плана предусматривает размещение существующих объектов местного значения, планируемые объекты капитального строительства, функциональные зоны.</w:t>
      </w:r>
      <w:r w:rsidRPr="00C07617">
        <w:t xml:space="preserve"> Проектом предлагается сохранить существующую ситуацию по теплоснабжению с переводом всех котель</w:t>
      </w:r>
      <w:r>
        <w:t xml:space="preserve">ных на природный газ. </w:t>
      </w:r>
    </w:p>
    <w:p w:rsidR="0050780E" w:rsidRDefault="0050780E" w:rsidP="0050780E">
      <w:pPr>
        <w:ind w:firstLine="360"/>
        <w:jc w:val="both"/>
      </w:pPr>
      <w:r>
        <w:rPr>
          <w:lang w:eastAsia="ar-SA"/>
        </w:rPr>
        <w:t xml:space="preserve">      </w:t>
      </w:r>
      <w:r>
        <w:t xml:space="preserve">Генеральный план утверждается на 20 лет, соответственно, в него внесены  самые важные стратегические объекты, которыми  является магистральный  газопровод, межпоселковый газопровод, строящаяся автомобильная дорога. </w:t>
      </w:r>
    </w:p>
    <w:p w:rsidR="0050780E" w:rsidRDefault="00D94EA4" w:rsidP="00A21AE0">
      <w:pPr>
        <w:ind w:firstLine="360"/>
        <w:jc w:val="both"/>
      </w:pPr>
      <w:r w:rsidRPr="009D6BB3">
        <w:rPr>
          <w:b/>
        </w:rPr>
        <w:t>Дресвянников Р.Б.</w:t>
      </w:r>
      <w:r>
        <w:t>-У меня,</w:t>
      </w:r>
      <w:r w:rsidR="009D6BB3">
        <w:t xml:space="preserve"> </w:t>
      </w:r>
      <w:r w:rsidR="00F72052">
        <w:t>как у главы фермерского хозяйства</w:t>
      </w:r>
      <w:r>
        <w:t xml:space="preserve"> есть</w:t>
      </w:r>
      <w:r w:rsidR="0050780E">
        <w:t xml:space="preserve"> </w:t>
      </w:r>
      <w:r w:rsidR="001D1926">
        <w:t xml:space="preserve">земельные участки </w:t>
      </w:r>
      <w:r>
        <w:t>для ведения КФХ, но  не отмечены</w:t>
      </w:r>
      <w:r w:rsidR="0050780E">
        <w:t>.</w:t>
      </w:r>
      <w:r w:rsidR="001D1926">
        <w:t xml:space="preserve"> </w:t>
      </w:r>
    </w:p>
    <w:p w:rsidR="001D1926" w:rsidRDefault="001D1926" w:rsidP="00A21AE0">
      <w:pPr>
        <w:ind w:firstLine="360"/>
        <w:jc w:val="both"/>
      </w:pPr>
      <w:r w:rsidRPr="001D1926">
        <w:rPr>
          <w:b/>
        </w:rPr>
        <w:t>Зырянов Д.А.:</w:t>
      </w:r>
      <w:r w:rsidR="0050780E">
        <w:rPr>
          <w:b/>
        </w:rPr>
        <w:t xml:space="preserve"> </w:t>
      </w:r>
      <w:r>
        <w:t>Ваш</w:t>
      </w:r>
      <w:r w:rsidR="00D94EA4">
        <w:t>и</w:t>
      </w:r>
      <w:r>
        <w:t xml:space="preserve"> земель</w:t>
      </w:r>
      <w:r w:rsidR="006E0E73">
        <w:t xml:space="preserve">ные участки отмечены как </w:t>
      </w:r>
      <w:r w:rsidR="0050780E">
        <w:t xml:space="preserve">зона </w:t>
      </w:r>
      <w:r w:rsidR="006E0E73">
        <w:t>СХЗ</w:t>
      </w:r>
      <w:r>
        <w:t>.</w:t>
      </w:r>
      <w:r w:rsidR="009D6BB3">
        <w:t xml:space="preserve"> </w:t>
      </w:r>
      <w:r w:rsidR="00F72052" w:rsidRPr="00F72052">
        <w:t>Все загружалось по данным кадастровой палаты</w:t>
      </w:r>
      <w:r w:rsidR="00F72052">
        <w:t xml:space="preserve"> чисто технически</w:t>
      </w:r>
      <w:r w:rsidR="00F95FC4">
        <w:t>.</w:t>
      </w:r>
    </w:p>
    <w:p w:rsidR="001D1926" w:rsidRDefault="001D1926" w:rsidP="00A21AE0">
      <w:pPr>
        <w:ind w:firstLine="360"/>
        <w:jc w:val="both"/>
      </w:pPr>
      <w:r w:rsidRPr="009D6BB3">
        <w:rPr>
          <w:b/>
        </w:rPr>
        <w:t>Дресвянников Б.Ю.</w:t>
      </w:r>
      <w:r w:rsidR="0050780E">
        <w:rPr>
          <w:b/>
        </w:rPr>
        <w:t xml:space="preserve"> </w:t>
      </w:r>
      <w:r>
        <w:t>- Мой земельный участок</w:t>
      </w:r>
      <w:r w:rsidR="00CC477F">
        <w:t xml:space="preserve"> обозначен, как дачное строительство, а у меня по правоустанавливающим документам индивидуальная жилая застройка.</w:t>
      </w:r>
    </w:p>
    <w:p w:rsidR="006B35DA" w:rsidRDefault="00CC477F" w:rsidP="006A0335">
      <w:pPr>
        <w:ind w:firstLine="360"/>
        <w:jc w:val="both"/>
      </w:pPr>
      <w:r w:rsidRPr="00CC477F">
        <w:rPr>
          <w:b/>
        </w:rPr>
        <w:t>Зырянов Д.А.:</w:t>
      </w:r>
      <w:r>
        <w:t xml:space="preserve"> Ваши права не ограничены, как использовался земельный участок, так и должен использоваться. Но замечание внесено в протокол.</w:t>
      </w:r>
    </w:p>
    <w:p w:rsidR="006B35DA" w:rsidRDefault="006B35DA" w:rsidP="00A21AE0">
      <w:pPr>
        <w:ind w:firstLine="360"/>
        <w:jc w:val="both"/>
      </w:pPr>
      <w:r w:rsidRPr="009D6BB3">
        <w:rPr>
          <w:b/>
        </w:rPr>
        <w:t>Ангелов А.М.</w:t>
      </w:r>
      <w:r>
        <w:t xml:space="preserve">: В </w:t>
      </w:r>
      <w:proofErr w:type="gramStart"/>
      <w:r>
        <w:t>связи</w:t>
      </w:r>
      <w:proofErr w:type="gramEnd"/>
      <w:r>
        <w:t xml:space="preserve"> с чем расширение поселка?</w:t>
      </w:r>
    </w:p>
    <w:p w:rsidR="006B35DA" w:rsidRDefault="006B35DA" w:rsidP="00A21AE0">
      <w:pPr>
        <w:ind w:firstLine="360"/>
        <w:jc w:val="both"/>
      </w:pPr>
      <w:r w:rsidRPr="00F72052">
        <w:rPr>
          <w:b/>
        </w:rPr>
        <w:t>Зырянов Д.А.:</w:t>
      </w:r>
      <w:r w:rsidR="009D6BB3">
        <w:rPr>
          <w:b/>
        </w:rPr>
        <w:t xml:space="preserve"> </w:t>
      </w:r>
      <w:r w:rsidR="007C02F2">
        <w:t>На сегодняшний день никаких изменений по расширению границ не было. Были описаны существующие границы населенного пункта.</w:t>
      </w:r>
    </w:p>
    <w:p w:rsidR="007C02F2" w:rsidRDefault="007C02F2" w:rsidP="00A21AE0">
      <w:pPr>
        <w:ind w:firstLine="360"/>
        <w:jc w:val="both"/>
      </w:pPr>
      <w:r w:rsidRPr="0050780E">
        <w:rPr>
          <w:b/>
        </w:rPr>
        <w:t>Дресвянников Б.Ю.</w:t>
      </w:r>
      <w:r w:rsidR="0050780E">
        <w:rPr>
          <w:b/>
        </w:rPr>
        <w:t xml:space="preserve">: </w:t>
      </w:r>
      <w:r>
        <w:t xml:space="preserve"> Желтая зона там, где стоят дома?</w:t>
      </w:r>
    </w:p>
    <w:p w:rsidR="00CC477F" w:rsidRDefault="007C02F2" w:rsidP="00A21AE0">
      <w:pPr>
        <w:ind w:firstLine="360"/>
        <w:jc w:val="both"/>
      </w:pPr>
      <w:r w:rsidRPr="007C02F2">
        <w:rPr>
          <w:b/>
        </w:rPr>
        <w:t>Зырянов Д.А.:</w:t>
      </w:r>
      <w:r w:rsidR="0050780E">
        <w:rPr>
          <w:b/>
        </w:rPr>
        <w:t xml:space="preserve"> </w:t>
      </w:r>
      <w:r w:rsidRPr="007C02F2">
        <w:t>Да, жила</w:t>
      </w:r>
      <w:r>
        <w:t>я</w:t>
      </w:r>
      <w:r w:rsidRPr="007C02F2">
        <w:t xml:space="preserve"> зона выделена желтым цветом.</w:t>
      </w:r>
      <w:r w:rsidR="006E0E73">
        <w:t xml:space="preserve"> Генеральным планом предусматривается упорядочение существующего зонирования</w:t>
      </w:r>
      <w:r w:rsidR="0050780E">
        <w:t>.</w:t>
      </w:r>
      <w:r w:rsidR="006E0E73">
        <w:t xml:space="preserve"> Основная часть территории п. Тиурула формируется в северном направлении под зону жилой застройки. </w:t>
      </w:r>
      <w:r w:rsidR="003F2255" w:rsidRPr="009D6BB3">
        <w:rPr>
          <w:b/>
        </w:rPr>
        <w:t>Дресвянников Р.Б.</w:t>
      </w:r>
      <w:r w:rsidR="00017DC7">
        <w:rPr>
          <w:b/>
        </w:rPr>
        <w:t>:</w:t>
      </w:r>
      <w:r w:rsidR="003F2255">
        <w:t xml:space="preserve"> в Г</w:t>
      </w:r>
      <w:r w:rsidR="00CA014F">
        <w:t>енеральном плане отмечен песчан</w:t>
      </w:r>
      <w:r w:rsidR="003F2255">
        <w:t xml:space="preserve">ый карьер. Его </w:t>
      </w:r>
      <w:r w:rsidR="00017DC7">
        <w:t>необходимо исключить.</w:t>
      </w:r>
    </w:p>
    <w:p w:rsidR="003F2255" w:rsidRPr="007C02F2" w:rsidRDefault="003F2255" w:rsidP="00A21AE0">
      <w:pPr>
        <w:ind w:firstLine="360"/>
        <w:jc w:val="both"/>
      </w:pPr>
      <w:r w:rsidRPr="00ED1AFE">
        <w:rPr>
          <w:b/>
        </w:rPr>
        <w:lastRenderedPageBreak/>
        <w:t>Зырянов Д.А.:</w:t>
      </w:r>
      <w:r>
        <w:t xml:space="preserve"> Ваше предложение занесено в протокол </w:t>
      </w:r>
      <w:r w:rsidR="00104B46">
        <w:t xml:space="preserve">публичных слушаний. Необходимо </w:t>
      </w:r>
      <w:r>
        <w:t xml:space="preserve"> выяснить   есть</w:t>
      </w:r>
      <w:r w:rsidR="00104B46">
        <w:t xml:space="preserve"> ли</w:t>
      </w:r>
      <w:r>
        <w:t xml:space="preserve"> действующий землепользователь</w:t>
      </w:r>
      <w:r w:rsidR="00104B46">
        <w:t>. Ваше замечание будет учтено при внесении изменений в правила землепользования и застройки.</w:t>
      </w:r>
    </w:p>
    <w:p w:rsidR="001D1926" w:rsidRDefault="00104B46" w:rsidP="00A21AE0">
      <w:pPr>
        <w:ind w:firstLine="360"/>
        <w:jc w:val="both"/>
      </w:pPr>
      <w:r w:rsidRPr="009D6BB3">
        <w:rPr>
          <w:b/>
        </w:rPr>
        <w:t>Талья А.Р.</w:t>
      </w:r>
      <w:r>
        <w:t>- Попал ли мой земельный участок в жилую зону?</w:t>
      </w:r>
    </w:p>
    <w:p w:rsidR="00017DC7" w:rsidRDefault="00104B46" w:rsidP="00A21AE0">
      <w:pPr>
        <w:ind w:firstLine="360"/>
        <w:jc w:val="both"/>
      </w:pPr>
      <w:r w:rsidRPr="00104B46">
        <w:rPr>
          <w:b/>
        </w:rPr>
        <w:t>Зырянов Д.А.:</w:t>
      </w:r>
      <w:r w:rsidR="009D6BB3">
        <w:rPr>
          <w:b/>
        </w:rPr>
        <w:t xml:space="preserve"> </w:t>
      </w:r>
      <w:r w:rsidRPr="00104B46">
        <w:t>Ваш земельный участок находится на землях сельскохозяйственного назначения за границе</w:t>
      </w:r>
      <w:r w:rsidR="00CA014F">
        <w:t>й</w:t>
      </w:r>
      <w:r w:rsidRPr="00104B46">
        <w:t xml:space="preserve"> населенного пункт</w:t>
      </w:r>
      <w:r w:rsidR="00CA014F">
        <w:t>а</w:t>
      </w:r>
      <w:r w:rsidRPr="00104B46">
        <w:t xml:space="preserve"> с целевым использованием для ведения личного подсобного хозяйства</w:t>
      </w:r>
      <w:r w:rsidR="00DB0DE0">
        <w:t xml:space="preserve">. </w:t>
      </w:r>
    </w:p>
    <w:p w:rsidR="00104B46" w:rsidRDefault="00DB0DE0" w:rsidP="00A21AE0">
      <w:pPr>
        <w:ind w:firstLine="360"/>
        <w:jc w:val="both"/>
      </w:pPr>
      <w:proofErr w:type="spellStart"/>
      <w:r w:rsidRPr="009D6BB3">
        <w:rPr>
          <w:b/>
        </w:rPr>
        <w:t>Будрицкая</w:t>
      </w:r>
      <w:proofErr w:type="spellEnd"/>
      <w:r w:rsidRPr="009D6BB3">
        <w:rPr>
          <w:b/>
        </w:rPr>
        <w:t xml:space="preserve"> С.В.</w:t>
      </w:r>
      <w:r>
        <w:t>- Какая санитарная зона у водозабора?</w:t>
      </w:r>
    </w:p>
    <w:p w:rsidR="00DB0DE0" w:rsidRDefault="00DB0DE0" w:rsidP="00A21AE0">
      <w:pPr>
        <w:ind w:firstLine="360"/>
        <w:jc w:val="both"/>
      </w:pPr>
      <w:r w:rsidRPr="00ED1AFE">
        <w:rPr>
          <w:b/>
        </w:rPr>
        <w:t>Зырянов Д.А.:</w:t>
      </w:r>
      <w:r>
        <w:t xml:space="preserve"> 100 метров.</w:t>
      </w:r>
    </w:p>
    <w:p w:rsidR="00DB0DE0" w:rsidRDefault="00DB0DE0" w:rsidP="00A21AE0">
      <w:pPr>
        <w:ind w:firstLine="360"/>
        <w:jc w:val="both"/>
      </w:pPr>
      <w:r w:rsidRPr="009D6BB3">
        <w:rPr>
          <w:b/>
        </w:rPr>
        <w:t>Дресвянников Р.Б.</w:t>
      </w:r>
      <w:r>
        <w:t>- Какой памятник находится в п. Тиурула?</w:t>
      </w:r>
    </w:p>
    <w:p w:rsidR="00DB0DE0" w:rsidRDefault="00DB0DE0" w:rsidP="00A21AE0">
      <w:pPr>
        <w:ind w:firstLine="360"/>
        <w:jc w:val="both"/>
      </w:pPr>
      <w:r w:rsidRPr="00ED1AFE">
        <w:rPr>
          <w:b/>
        </w:rPr>
        <w:t>Зырянов Д.А.:</w:t>
      </w:r>
      <w:r>
        <w:t xml:space="preserve"> Памятники на</w:t>
      </w:r>
      <w:r w:rsidR="00017DC7">
        <w:t>ходятся в ведении Министерства к</w:t>
      </w:r>
      <w:r>
        <w:t xml:space="preserve">ультуры </w:t>
      </w:r>
      <w:r w:rsidR="00017DC7">
        <w:t xml:space="preserve">Республики Карелия </w:t>
      </w:r>
      <w:r>
        <w:t>и надо делать запрос.</w:t>
      </w:r>
    </w:p>
    <w:p w:rsidR="00DB0DE0" w:rsidRDefault="00DB0DE0" w:rsidP="00A21AE0">
      <w:pPr>
        <w:ind w:firstLine="360"/>
        <w:jc w:val="both"/>
      </w:pPr>
      <w:proofErr w:type="spellStart"/>
      <w:r w:rsidRPr="009D6BB3">
        <w:rPr>
          <w:b/>
        </w:rPr>
        <w:t>Будрицкая</w:t>
      </w:r>
      <w:proofErr w:type="spellEnd"/>
      <w:r w:rsidRPr="009D6BB3">
        <w:rPr>
          <w:b/>
        </w:rPr>
        <w:t xml:space="preserve"> С.В.</w:t>
      </w:r>
      <w:r w:rsidR="00017DC7">
        <w:rPr>
          <w:b/>
        </w:rPr>
        <w:t xml:space="preserve">: </w:t>
      </w:r>
      <w:r>
        <w:t xml:space="preserve"> </w:t>
      </w:r>
      <w:r w:rsidR="009A4290">
        <w:t>Кто может взять земельный участок в аренду?</w:t>
      </w:r>
    </w:p>
    <w:p w:rsidR="009A4290" w:rsidRPr="00104B46" w:rsidRDefault="009A4290" w:rsidP="00A21AE0">
      <w:pPr>
        <w:ind w:firstLine="360"/>
        <w:jc w:val="both"/>
      </w:pPr>
      <w:r w:rsidRPr="009A4290">
        <w:rPr>
          <w:b/>
        </w:rPr>
        <w:t>Зырянов Д.А.:</w:t>
      </w:r>
      <w:r>
        <w:t xml:space="preserve"> На сегодняшний день земли находятся в ведении Лахденпохского муниципального района.  На основании Положения Лахденпохского района земельные участки выделяются </w:t>
      </w:r>
      <w:r w:rsidR="00017DC7">
        <w:t>в заявительном порядке</w:t>
      </w:r>
      <w:r>
        <w:t>.</w:t>
      </w:r>
    </w:p>
    <w:p w:rsidR="00A21AE0" w:rsidRDefault="00ED1AFE" w:rsidP="00A21AE0">
      <w:pPr>
        <w:jc w:val="both"/>
      </w:pPr>
      <w:r>
        <w:rPr>
          <w:b/>
        </w:rPr>
        <w:t xml:space="preserve">Абрамова Н.Г. </w:t>
      </w:r>
      <w:r w:rsidR="00A21AE0">
        <w:rPr>
          <w:b/>
        </w:rPr>
        <w:t>-</w:t>
      </w:r>
      <w:r w:rsidR="00A21AE0">
        <w:t xml:space="preserve"> Есть ли у присутствующих возражения, замечания, предложения</w:t>
      </w:r>
      <w:r w:rsidR="00DB0DE0">
        <w:t>,</w:t>
      </w:r>
      <w:r w:rsidR="00A21AE0">
        <w:t xml:space="preserve"> либо вопросы к членам комиссии по вопросу повестки публичных слушаний?</w:t>
      </w:r>
    </w:p>
    <w:p w:rsidR="00A21AE0" w:rsidRDefault="00A21AE0" w:rsidP="00A21AE0">
      <w:pPr>
        <w:ind w:firstLine="540"/>
        <w:jc w:val="both"/>
      </w:pPr>
      <w:r>
        <w:t>Вопросов не поступало. Отмечено, в период работы комиссии по проекту Генерального плана Хийтольского  сельского поселения и проекта Правил землепользования и застройки Хийтольского сельского поселения Лахденпохского муниципального района Республики Карелия в отношении рассматриваемых проектов в Администрацию Хийтольского сельского поселения поступали предложения от населения.</w:t>
      </w:r>
    </w:p>
    <w:p w:rsidR="00A21AE0" w:rsidRDefault="00A21AE0" w:rsidP="00A21AE0">
      <w:pPr>
        <w:ind w:firstLine="540"/>
        <w:jc w:val="both"/>
      </w:pPr>
    </w:p>
    <w:p w:rsidR="00A21AE0" w:rsidRDefault="00A21AE0" w:rsidP="00A21AE0">
      <w:pPr>
        <w:pStyle w:val="ConsPlusNonformat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21AE0" w:rsidRDefault="00A21AE0" w:rsidP="00A21AE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Считать публичные слушания по проекту Генерального Хийтольского сельского поселения и проекта Правил землепользования и застройки Хийтольского сельского поселения Лахденпохского муниципального района Республики Карелия для ж</w:t>
      </w:r>
      <w:r w:rsidR="00651580">
        <w:rPr>
          <w:b/>
        </w:rPr>
        <w:t>ителей пос. Тиурула</w:t>
      </w:r>
      <w:r>
        <w:rPr>
          <w:b/>
        </w:rPr>
        <w:t xml:space="preserve"> – состоявшимися</w:t>
      </w:r>
    </w:p>
    <w:p w:rsidR="009D6BB3" w:rsidRDefault="009D6BB3" w:rsidP="009D6B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222222"/>
        </w:rPr>
        <w:t xml:space="preserve">Заключение о результатах публичных слушаний обнародовать </w:t>
      </w:r>
      <w:r>
        <w:rPr>
          <w:b/>
        </w:rPr>
        <w:t xml:space="preserve">на официальном сайте Администрации </w:t>
      </w:r>
      <w:r>
        <w:rPr>
          <w:b/>
          <w:color w:val="000000"/>
        </w:rPr>
        <w:t xml:space="preserve">Хийтольского сельского поселения </w:t>
      </w:r>
      <w:hyperlink r:id="rId6" w:history="1">
        <w:r w:rsidR="00D6032E" w:rsidRPr="00BD0925">
          <w:rPr>
            <w:rStyle w:val="a5"/>
            <w:lang w:val="en-US"/>
          </w:rPr>
          <w:t>www</w:t>
        </w:r>
        <w:r w:rsidR="00D6032E" w:rsidRPr="00BD0925">
          <w:rPr>
            <w:rStyle w:val="a5"/>
          </w:rPr>
          <w:t>.</w:t>
        </w:r>
        <w:r w:rsidR="00D6032E" w:rsidRPr="00BD0925">
          <w:rPr>
            <w:rStyle w:val="a5"/>
            <w:lang w:val="en-US"/>
          </w:rPr>
          <w:t>hiitola</w:t>
        </w:r>
        <w:r w:rsidR="00D6032E" w:rsidRPr="00BD0925">
          <w:rPr>
            <w:rStyle w:val="a5"/>
          </w:rPr>
          <w:t>.</w:t>
        </w:r>
        <w:r w:rsidR="00D6032E" w:rsidRPr="00BD0925">
          <w:rPr>
            <w:rStyle w:val="a5"/>
            <w:lang w:val="en-US"/>
          </w:rPr>
          <w:t>ru</w:t>
        </w:r>
      </w:hyperlink>
      <w:r w:rsidR="00D6032E">
        <w:t>.</w:t>
      </w:r>
    </w:p>
    <w:p w:rsidR="00A21AE0" w:rsidRDefault="00A21AE0" w:rsidP="00A21AE0">
      <w:pPr>
        <w:jc w:val="both"/>
        <w:rPr>
          <w:b/>
        </w:rPr>
      </w:pPr>
    </w:p>
    <w:p w:rsidR="00A21AE0" w:rsidRDefault="00A21AE0" w:rsidP="00A21AE0">
      <w:pPr>
        <w:ind w:firstLine="540"/>
        <w:jc w:val="both"/>
        <w:rPr>
          <w:b/>
        </w:rPr>
      </w:pPr>
    </w:p>
    <w:p w:rsidR="00A21AE0" w:rsidRDefault="00A21AE0" w:rsidP="00A21AE0">
      <w:pPr>
        <w:jc w:val="both"/>
        <w:rPr>
          <w:b/>
        </w:rPr>
      </w:pPr>
    </w:p>
    <w:p w:rsidR="00A21AE0" w:rsidRDefault="00A21AE0" w:rsidP="00A21AE0">
      <w:pPr>
        <w:ind w:firstLine="540"/>
        <w:jc w:val="both"/>
        <w:rPr>
          <w:b/>
        </w:rPr>
      </w:pPr>
    </w:p>
    <w:p w:rsidR="00A21AE0" w:rsidRDefault="00017DC7" w:rsidP="00A21AE0">
      <w:pPr>
        <w:jc w:val="both"/>
      </w:pPr>
      <w:r>
        <w:t>Зам. п</w:t>
      </w:r>
      <w:r w:rsidR="00A21AE0">
        <w:t xml:space="preserve">редседатель комиссии:                                                     </w:t>
      </w:r>
      <w:r>
        <w:t>Н.Г. Абрамова</w:t>
      </w:r>
    </w:p>
    <w:p w:rsidR="00A21AE0" w:rsidRDefault="00A21AE0" w:rsidP="00A21AE0">
      <w:pPr>
        <w:jc w:val="both"/>
      </w:pPr>
    </w:p>
    <w:p w:rsidR="00A21AE0" w:rsidRDefault="00A21AE0" w:rsidP="00A21AE0">
      <w:pPr>
        <w:jc w:val="both"/>
      </w:pPr>
    </w:p>
    <w:p w:rsidR="00A21AE0" w:rsidRDefault="00A21AE0" w:rsidP="00A21AE0">
      <w:pPr>
        <w:jc w:val="both"/>
      </w:pPr>
    </w:p>
    <w:p w:rsidR="00A21AE0" w:rsidRDefault="00A21AE0" w:rsidP="00A21AE0"/>
    <w:p w:rsidR="00A21AE0" w:rsidRDefault="00A21AE0" w:rsidP="00A21AE0"/>
    <w:p w:rsidR="00E72CD2" w:rsidRDefault="00E72CD2"/>
    <w:sectPr w:rsidR="00E72CD2" w:rsidSect="002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209"/>
    <w:multiLevelType w:val="multilevel"/>
    <w:tmpl w:val="C6D8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2A0B38"/>
    <w:multiLevelType w:val="hybridMultilevel"/>
    <w:tmpl w:val="E2AEC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A9"/>
    <w:rsid w:val="00017DC7"/>
    <w:rsid w:val="00104B46"/>
    <w:rsid w:val="001D1926"/>
    <w:rsid w:val="002967AC"/>
    <w:rsid w:val="002D0E4A"/>
    <w:rsid w:val="003F0124"/>
    <w:rsid w:val="003F2255"/>
    <w:rsid w:val="004048D5"/>
    <w:rsid w:val="004F56C6"/>
    <w:rsid w:val="0050780E"/>
    <w:rsid w:val="00651580"/>
    <w:rsid w:val="006764EC"/>
    <w:rsid w:val="0068169A"/>
    <w:rsid w:val="006A0335"/>
    <w:rsid w:val="006B35DA"/>
    <w:rsid w:val="006E0E73"/>
    <w:rsid w:val="00751881"/>
    <w:rsid w:val="00770D6E"/>
    <w:rsid w:val="007C02F2"/>
    <w:rsid w:val="008859C9"/>
    <w:rsid w:val="009018B6"/>
    <w:rsid w:val="0098088A"/>
    <w:rsid w:val="009A4290"/>
    <w:rsid w:val="009D6BB3"/>
    <w:rsid w:val="00A21AE0"/>
    <w:rsid w:val="00A573D2"/>
    <w:rsid w:val="00A91B43"/>
    <w:rsid w:val="00B84154"/>
    <w:rsid w:val="00BB3E59"/>
    <w:rsid w:val="00BF2FFD"/>
    <w:rsid w:val="00C55272"/>
    <w:rsid w:val="00CA014F"/>
    <w:rsid w:val="00CC477F"/>
    <w:rsid w:val="00D6032E"/>
    <w:rsid w:val="00D94EA4"/>
    <w:rsid w:val="00DB0DE0"/>
    <w:rsid w:val="00DD57CF"/>
    <w:rsid w:val="00E07B97"/>
    <w:rsid w:val="00E72CD2"/>
    <w:rsid w:val="00ED1AFE"/>
    <w:rsid w:val="00F72052"/>
    <w:rsid w:val="00F73B95"/>
    <w:rsid w:val="00F95FC4"/>
    <w:rsid w:val="00FA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A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"/>
    <w:qFormat/>
    <w:rsid w:val="00A21AE0"/>
    <w:pPr>
      <w:ind w:firstLine="709"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1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D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A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"/>
    <w:qFormat/>
    <w:rsid w:val="00A21AE0"/>
    <w:pPr>
      <w:ind w:firstLine="709"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1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itola.ru" TargetMode="External"/><Relationship Id="rId5" Type="http://schemas.openxmlformats.org/officeDocument/2006/relationships/hyperlink" Target="http://www.hiitol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2017-01-10T08:40:00Z</cp:lastPrinted>
  <dcterms:created xsi:type="dcterms:W3CDTF">2014-02-17T09:00:00Z</dcterms:created>
  <dcterms:modified xsi:type="dcterms:W3CDTF">2017-01-10T08:41:00Z</dcterms:modified>
</cp:coreProperties>
</file>