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8A" w:rsidRDefault="0049418A" w:rsidP="0049418A">
      <w:pPr>
        <w:jc w:val="center"/>
      </w:pPr>
      <w:r>
        <w:t>РЕСПУБЛИКА КАРЕЛИЯ</w:t>
      </w:r>
    </w:p>
    <w:p w:rsidR="0049418A" w:rsidRDefault="0049418A" w:rsidP="0049418A">
      <w:pPr>
        <w:jc w:val="center"/>
      </w:pPr>
    </w:p>
    <w:p w:rsidR="0049418A" w:rsidRDefault="0049418A" w:rsidP="0049418A">
      <w:pPr>
        <w:jc w:val="center"/>
      </w:pPr>
      <w:r>
        <w:t>АДМИНИСТРАЦИЯ ЛАХДЕНПОХСКОГО МУНИЦИПАЛЬНОГО РАЙОНА</w:t>
      </w:r>
    </w:p>
    <w:p w:rsidR="0049418A" w:rsidRDefault="0049418A" w:rsidP="0049418A">
      <w:pPr>
        <w:jc w:val="center"/>
      </w:pPr>
    </w:p>
    <w:p w:rsidR="0049418A" w:rsidRDefault="0049418A" w:rsidP="0049418A">
      <w:pPr>
        <w:jc w:val="center"/>
      </w:pPr>
      <w:r>
        <w:t xml:space="preserve">ПОСТАНОВЛЕНИЕ </w:t>
      </w:r>
    </w:p>
    <w:p w:rsidR="0049418A" w:rsidRDefault="0049418A" w:rsidP="0049418A"/>
    <w:p w:rsidR="0049418A" w:rsidRDefault="0049418A" w:rsidP="0049418A"/>
    <w:p w:rsidR="0049418A" w:rsidRDefault="0049418A" w:rsidP="0049418A">
      <w:pPr>
        <w:rPr>
          <w:u w:val="single"/>
        </w:rPr>
      </w:pPr>
      <w:r>
        <w:t xml:space="preserve">24 июня 2013 года                                                                                  </w:t>
      </w:r>
      <w:r w:rsidRPr="001A26AF">
        <w:t>№</w:t>
      </w:r>
      <w:r>
        <w:rPr>
          <w:u w:val="single"/>
        </w:rPr>
        <w:t xml:space="preserve">  1094</w:t>
      </w:r>
    </w:p>
    <w:p w:rsidR="0049418A" w:rsidRDefault="0049418A" w:rsidP="0049418A">
      <w:r>
        <w:t xml:space="preserve">       г. Лахденпохья </w:t>
      </w:r>
    </w:p>
    <w:p w:rsidR="0049418A" w:rsidRDefault="0049418A" w:rsidP="0049418A"/>
    <w:p w:rsidR="0049418A" w:rsidRDefault="0049418A" w:rsidP="0049418A"/>
    <w:p w:rsidR="0049418A" w:rsidRDefault="0049418A" w:rsidP="0049418A">
      <w:pPr>
        <w:ind w:right="4676"/>
        <w:jc w:val="both"/>
      </w:pPr>
      <w:r>
        <w:t>Об  установлении порядка определения размера арендной платы за использование земельных участков</w:t>
      </w:r>
      <w:r w:rsidRPr="00B246FD">
        <w:t xml:space="preserve"> </w:t>
      </w:r>
      <w:r>
        <w:t>из земель, государственная собственность на которые не разграничена, на территории Лахденпохского муниципального района.</w:t>
      </w:r>
    </w:p>
    <w:p w:rsidR="0049418A" w:rsidRDefault="0049418A" w:rsidP="0049418A"/>
    <w:p w:rsidR="0049418A" w:rsidRDefault="0049418A" w:rsidP="0049418A">
      <w:pPr>
        <w:jc w:val="both"/>
      </w:pPr>
      <w:r>
        <w:t xml:space="preserve">           </w:t>
      </w:r>
      <w:proofErr w:type="gramStart"/>
      <w:r>
        <w:t>На основании Закона Республики Карелия от 10.06.2013г №1712-ЗРК «О некоторых вопросах регулировании земельных отношений в Республике Карелия» в целях реализации физическими и юридическими лицами своих прав на приобретение в аренду земельных участков</w:t>
      </w:r>
      <w:r w:rsidRPr="00B246FD">
        <w:t xml:space="preserve"> </w:t>
      </w:r>
      <w:r>
        <w:t>из земель, государственная собственность на которые не разграничена, и до принятия Советом Лахденпохского муниципального района соответствующих нормативно-правовых актов по установлению конкретного размера процентов от кадастровой стоимости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земельных участков для каждого указанного вида разрешенного использования для определения размера годовой арендной платы, Администрация Лахденпохского муниципального района ПОСТАНОВЛЯЕТ:</w:t>
      </w:r>
    </w:p>
    <w:p w:rsidR="0049418A" w:rsidRDefault="0049418A" w:rsidP="0049418A">
      <w:pPr>
        <w:jc w:val="both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proofErr w:type="gramStart"/>
      <w:r>
        <w:t>С 24.06.2013г. временно установить для определения размера годовой арендной платы за использование земельных участков на территории Лахденпохского муниципального района максимальный размер процентов от кадастровой стоимости в отношении земельных участков, государственная собственность на которые не разграничена для каждого указанного вида разрешенного использования, определенный</w:t>
      </w:r>
      <w:r w:rsidRPr="00EB1C42">
        <w:t xml:space="preserve"> </w:t>
      </w:r>
      <w:r>
        <w:t>п.2. ст.3 Закона Республики Карелия от 10.06.2013г №1712-ЗРК «О некоторых вопросах регулировании земельных отношений</w:t>
      </w:r>
      <w:proofErr w:type="gramEnd"/>
      <w:r>
        <w:t xml:space="preserve"> в Республике Карелия».</w:t>
      </w:r>
    </w:p>
    <w:p w:rsidR="0049418A" w:rsidRDefault="0049418A" w:rsidP="0049418A">
      <w:pPr>
        <w:ind w:left="426" w:right="282"/>
        <w:jc w:val="both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r>
        <w:t>С момента принятия Советом Лахденпохского муниципального района соответствующих  нормативно-правовых актов по установлению конкретного размера процентов от кадастровой стоимости в отношении земельных участков на территории</w:t>
      </w:r>
      <w:r w:rsidRPr="00D45AEB">
        <w:t xml:space="preserve"> </w:t>
      </w:r>
      <w:r>
        <w:t>Лахденпохского муниципального района  для каждого указанного вида разрешенного использования для определения размера годовой арендной платы п.1. настоящего постановления</w:t>
      </w:r>
      <w:r w:rsidRPr="00D45AEB">
        <w:t xml:space="preserve"> </w:t>
      </w:r>
      <w:r>
        <w:t>считать недействительным.</w:t>
      </w:r>
    </w:p>
    <w:p w:rsidR="0049418A" w:rsidRDefault="0049418A" w:rsidP="0049418A">
      <w:pPr>
        <w:ind w:left="426" w:right="282"/>
        <w:jc w:val="both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r>
        <w:t>МКУ «Комитет по земельным и имущественным отношениям» формировать проекты                                      договоров аренды в соответствии  с настоящим постановлением.</w:t>
      </w:r>
    </w:p>
    <w:p w:rsidR="0049418A" w:rsidRDefault="0049418A" w:rsidP="0049418A">
      <w:pPr>
        <w:tabs>
          <w:tab w:val="left" w:pos="1155"/>
        </w:tabs>
        <w:ind w:left="426" w:right="282"/>
        <w:jc w:val="both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r>
        <w:t>Настоящее постановление не распространяется на договорные отношения, возникшие до его издания.</w:t>
      </w:r>
    </w:p>
    <w:p w:rsidR="0049418A" w:rsidRDefault="0049418A" w:rsidP="0049418A">
      <w:pPr>
        <w:pStyle w:val="a3"/>
        <w:ind w:left="426" w:right="282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r>
        <w:lastRenderedPageBreak/>
        <w:t>МКУ «Комитет по земельным и имущественным отношениям» совместно с финансовым     управлением Администрации Лахденпохского муниципального района до 01.09.2013г. произвести анализ определения арендной  платы  по видам разрешенного использования с учетом минимального и максимального процента от кадастровой стоимости земельных участков, поступлений от арендной платы в бюджет Лахденпохского муниципального района.</w:t>
      </w:r>
    </w:p>
    <w:p w:rsidR="0049418A" w:rsidRDefault="0049418A" w:rsidP="0049418A">
      <w:pPr>
        <w:ind w:left="426" w:right="282"/>
        <w:jc w:val="both"/>
      </w:pPr>
    </w:p>
    <w:p w:rsidR="0049418A" w:rsidRDefault="0049418A" w:rsidP="0049418A">
      <w:pPr>
        <w:numPr>
          <w:ilvl w:val="0"/>
          <w:numId w:val="1"/>
        </w:numPr>
        <w:ind w:right="282"/>
        <w:jc w:val="both"/>
      </w:pPr>
      <w:r>
        <w:t>Настоящее постановление разместить на официальном сайте Администрации       Лахденпохского муниципального района и опубликовать в районной газете «Призыв».</w:t>
      </w:r>
    </w:p>
    <w:p w:rsidR="0049418A" w:rsidRDefault="0049418A" w:rsidP="0049418A">
      <w:pPr>
        <w:ind w:left="426" w:right="282"/>
        <w:jc w:val="both"/>
      </w:pPr>
    </w:p>
    <w:p w:rsidR="0049418A" w:rsidRDefault="0049418A" w:rsidP="0049418A">
      <w:pPr>
        <w:ind w:left="709"/>
      </w:pPr>
    </w:p>
    <w:p w:rsidR="0049418A" w:rsidRDefault="0049418A" w:rsidP="0049418A"/>
    <w:p w:rsidR="0049418A" w:rsidRDefault="0049418A" w:rsidP="0049418A"/>
    <w:p w:rsidR="0049418A" w:rsidRDefault="0049418A" w:rsidP="0049418A"/>
    <w:p w:rsidR="0049418A" w:rsidRDefault="0049418A" w:rsidP="0049418A"/>
    <w:p w:rsidR="0049418A" w:rsidRDefault="0049418A" w:rsidP="0049418A">
      <w:r>
        <w:t>Глава</w:t>
      </w:r>
    </w:p>
    <w:p w:rsidR="0049418A" w:rsidRDefault="0049418A" w:rsidP="0049418A">
      <w:pPr>
        <w:tabs>
          <w:tab w:val="left" w:pos="7125"/>
        </w:tabs>
      </w:pPr>
      <w:r>
        <w:t>Лахденпохского    муниципального   района</w:t>
      </w:r>
      <w:r>
        <w:tab/>
        <w:t xml:space="preserve">          В. Д. Вохмин</w:t>
      </w:r>
    </w:p>
    <w:p w:rsidR="0049418A" w:rsidRDefault="0049418A" w:rsidP="0049418A"/>
    <w:p w:rsidR="0049418A" w:rsidRPr="00771309" w:rsidRDefault="0049418A" w:rsidP="0049418A">
      <w:pPr>
        <w:outlineLvl w:val="0"/>
        <w:rPr>
          <w:sz w:val="18"/>
          <w:szCs w:val="18"/>
        </w:rPr>
      </w:pPr>
    </w:p>
    <w:p w:rsidR="0049418A" w:rsidRPr="00771309" w:rsidRDefault="0049418A" w:rsidP="0049418A">
      <w:pPr>
        <w:outlineLvl w:val="0"/>
        <w:rPr>
          <w:sz w:val="18"/>
          <w:szCs w:val="18"/>
        </w:rPr>
      </w:pPr>
    </w:p>
    <w:p w:rsidR="005B52D5" w:rsidRDefault="005B52D5">
      <w:bookmarkStart w:id="0" w:name="_GoBack"/>
      <w:bookmarkEnd w:id="0"/>
    </w:p>
    <w:sectPr w:rsidR="005B52D5" w:rsidSect="005F2661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70F7"/>
    <w:multiLevelType w:val="hybridMultilevel"/>
    <w:tmpl w:val="E582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4"/>
    <w:rsid w:val="000C2774"/>
    <w:rsid w:val="0049418A"/>
    <w:rsid w:val="005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2013-06-25T12:02:00Z</dcterms:created>
  <dcterms:modified xsi:type="dcterms:W3CDTF">2013-06-25T12:03:00Z</dcterms:modified>
</cp:coreProperties>
</file>