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b/>
          <w:bCs/>
          <w:color w:val="050505"/>
          <w:kern w:val="1"/>
          <w:sz w:val="40"/>
          <w:szCs w:val="40"/>
        </w:rPr>
      </w:pPr>
      <w:r>
        <w:rPr>
          <w:rFonts w:ascii="Times New Roman" w:hAnsi="Times New Roman" w:eastAsia="Times New Roman"/>
          <w:b/>
          <w:bCs/>
          <w:color w:val="050505"/>
          <w:kern w:val="1"/>
          <w:sz w:val="40"/>
          <w:szCs w:val="40"/>
        </w:rPr>
        <w:t xml:space="preserve">                            Осторожно, грипп!</w:t>
      </w:r>
    </w:p>
    <w:p>
      <w:pPr>
        <w:spacing w:after="0" w:line="0" w:lineRule="atLea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b/>
          <w:bCs/>
          <w:color w:val="050505"/>
          <w:kern w:val="1"/>
          <w:sz w:val="40"/>
          <w:szCs w:val="40"/>
        </w:rPr>
      </w:pPr>
      <w:r>
        <w:rPr>
          <w:rFonts w:ascii="Times New Roman" w:hAnsi="Times New Roman" w:eastAsia="Times New Roman"/>
          <w:b/>
          <w:bCs/>
          <w:color w:val="050505"/>
          <w:kern w:val="1"/>
          <w:sz w:val="40"/>
          <w:szCs w:val="40"/>
        </w:rPr>
      </w:r>
    </w:p>
    <w:p>
      <w:pPr>
        <w:spacing w:after="0" w:line="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Arial" w:hAnsi="Arial" w:eastAsia="Arial" w:cs="Arial"/>
          <w:color w:val="050505"/>
          <w:kern w:val="1"/>
          <w:sz w:val="28"/>
          <w:szCs w:val="28"/>
        </w:rPr>
        <w:tab/>
      </w: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 xml:space="preserve">По информации Управления Роспотребнадзора по Республике Карелия </w:t>
      </w:r>
      <w:r>
        <w:rPr>
          <w:rFonts w:ascii="Times New Roman" w:hAnsi="Times New Roman" w:eastAsia="Times New Roman"/>
          <w:kern w:val="1"/>
          <w:sz w:val="28"/>
          <w:szCs w:val="28"/>
        </w:rPr>
        <w:t>за прошедшую неделю  зарегистрировано 5094 случая заболеваний ОРВИ. Уровень заболеваемости ОРВИ среди совокупного населения ниже эпидемического порога на 0,3%.</w:t>
      </w:r>
      <w:r>
        <w:rPr>
          <w:rFonts w:ascii="Times New Roman" w:hAnsi="Times New Roman" w:eastAsia="Times New Roman"/>
          <w:kern w:val="1"/>
          <w:sz w:val="28"/>
          <w:szCs w:val="28"/>
        </w:rPr>
      </w:r>
    </w:p>
    <w:p>
      <w:pPr>
        <w:spacing w:after="0" w:line="240" w:lineRule="auto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333333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333333"/>
          <w:kern w:val="1"/>
          <w:sz w:val="28"/>
          <w:szCs w:val="28"/>
        </w:rPr>
        <w:tab/>
        <w:t>По республике в детских организованных коллективах в целом заболевания ОРВИ носят спорадический характер, однако из-за повышенной заболеваемости ОРВИ приостановлена деятельность одного класса в СОШ №42 г. Петрозаводска.</w:t>
      </w:r>
    </w:p>
    <w:p>
      <w:pPr>
        <w:spacing w:after="0" w:line="240" w:lineRule="auto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333333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333333"/>
          <w:kern w:val="1"/>
          <w:sz w:val="28"/>
          <w:szCs w:val="28"/>
        </w:rPr>
        <w:tab/>
        <w:t>Управлением организован мониторинг за циркуляцией респираторных вирусов, уровнем заболеваемости, а также ходом иммунизации против гриппа.</w:t>
      </w:r>
    </w:p>
    <w:p>
      <w:pPr>
        <w:spacing w:after="0" w:line="240" w:lineRule="auto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333333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333333"/>
          <w:kern w:val="1"/>
          <w:sz w:val="28"/>
          <w:szCs w:val="28"/>
        </w:rPr>
        <w:tab/>
        <w:t>В республику поступило 100 050 доз вакцины  для иммунизации взрослого населения и 34 717 доз вакцины  для детского населения и беременных, проводится прививочная кампания против гриппа. Охват вакцинацией населений республики составил 19,1%.</w:t>
      </w:r>
    </w:p>
    <w:p>
      <w:pPr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ab/>
        <w:t>Информацию о том, как защитить себя от этой вирусной инфекции, какова современная вакцина от гриппа, кому необходимо прививаться в первую очередь и т.д. вы найдте на сайте ФБУЗ «Центр гигиенического образования населения» Роспотребнадзора –</w:t>
      </w:r>
      <w:r>
        <w:rPr>
          <w:rFonts w:ascii="Times New Roman" w:hAnsi="Times New Roman" w:eastAsia="Times New Roman"/>
          <w:color w:val="0000ff"/>
          <w:kern w:val="1"/>
          <w:sz w:val="28"/>
          <w:szCs w:val="28"/>
        </w:rPr>
        <w:t> </w:t>
      </w:r>
      <w:hyperlink r:id="rId8" w:history="1">
        <w:r>
          <w:rPr>
            <w:rFonts w:ascii="Times New Roman" w:hAnsi="Times New Roman" w:eastAsia="Times New Roman"/>
            <w:color w:val="0000ff"/>
            <w:kern w:val="1"/>
            <w:sz w:val="28"/>
            <w:szCs w:val="28"/>
          </w:rPr>
          <w:t>http://cgon.rospotrebnadzor.ru.</w:t>
        </w:r>
      </w:hyperlink>
    </w:p>
    <w:p>
      <w:pPr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050505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Информационные материалы для распечатки и распространения можно скачать по ссылкам:</w:t>
      </w:r>
    </w:p>
    <w:p>
      <w:pPr>
        <w:numPr>
          <w:ilvl w:val="0"/>
          <w:numId w:val="1"/>
        </w:numPr>
        <w:ind w:left="283" w:hanging="283"/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Профилактика гриппа – </w:t>
      </w:r>
      <w:r>
        <w:rPr>
          <w:rFonts w:cs="Calibri"/>
          <w:color w:val="0000ff"/>
          <w:sz w:val="28"/>
          <w:szCs w:val="28"/>
        </w:rPr>
        <w:t>http://cgon.rospotrebnadzor.ru/library/1544/</w:t>
      </w:r>
      <w:r>
        <w:rPr>
          <w:rFonts w:ascii="Times New Roman" w:hAnsi="Times New Roman" w:eastAsia="Times New Roman"/>
          <w:kern w:val="1"/>
          <w:sz w:val="28"/>
          <w:szCs w:val="28"/>
        </w:rPr>
      </w:r>
    </w:p>
    <w:p>
      <w:pPr>
        <w:numPr>
          <w:ilvl w:val="0"/>
          <w:numId w:val="1"/>
        </w:numPr>
        <w:ind w:left="283" w:hanging="283"/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Как передается грипп? –</w:t>
      </w:r>
      <w:r>
        <w:rPr>
          <w:rFonts w:ascii="Times New Roman" w:hAnsi="Times New Roman" w:eastAsia="Times New Roman"/>
          <w:color w:val="0000ff"/>
          <w:kern w:val="1"/>
          <w:sz w:val="28"/>
          <w:szCs w:val="28"/>
        </w:rPr>
        <w:t> </w:t>
      </w:r>
      <w:r>
        <w:rPr>
          <w:color w:val="0000ff"/>
          <w:sz w:val="28"/>
          <w:szCs w:val="28"/>
        </w:rPr>
        <w:t>http://cgon.rospotrebnadzor.ru/library/3700/</w:t>
      </w:r>
      <w:r>
        <w:rPr>
          <w:rFonts w:ascii="Times New Roman" w:hAnsi="Times New Roman" w:eastAsia="Times New Roman"/>
          <w:kern w:val="1"/>
          <w:sz w:val="28"/>
          <w:szCs w:val="28"/>
        </w:rPr>
      </w:r>
    </w:p>
    <w:p>
      <w:pPr>
        <w:numPr>
          <w:ilvl w:val="0"/>
          <w:numId w:val="1"/>
        </w:numPr>
        <w:ind w:left="283" w:hanging="283"/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050505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Почему вам   необходима        прививка   от     гриппа       –</w:t>
      </w:r>
    </w:p>
    <w:p>
      <w:pPr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Style w:val=""/>
          <w:rFonts w:ascii="Times New Roman" w:hAnsi="Times New Roman" w:eastAsia="Times New Roman"/>
          <w:kern w:val="1"/>
          <w:sz w:val="28"/>
          <w:szCs w:val="28"/>
          <w:lang w:eastAsia="ru-ru" w:bidi="ru-ru"/>
        </w:rPr>
      </w:pPr>
      <w:hyperlink r:id="rId9" w:history="1">
        <w:r>
          <w:rPr>
            <w:rStyle w:val=""/>
            <w:rFonts w:ascii="Times New Roman" w:hAnsi="Times New Roman" w:eastAsia="Times New Roman"/>
            <w:kern w:val="1"/>
            <w:sz w:val="28"/>
            <w:szCs w:val="28"/>
            <w:lang w:eastAsia="ru-ru" w:bidi="ru-ru"/>
          </w:rPr>
          <w:t>http://cgon.rospotrebnadzor.ru/library/1546/</w:t>
        </w:r>
      </w:hyperlink>
    </w:p>
    <w:p>
      <w:pPr>
        <w:numPr>
          <w:ilvl w:val="0"/>
          <w:numId w:val="1"/>
        </w:numPr>
        <w:ind w:left="283" w:hanging="283"/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color w:val="050505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Гид по     квадривалентной         вакцине     гриппа       –</w:t>
      </w:r>
    </w:p>
    <w:p>
      <w:pPr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Style w:val=""/>
          <w:rFonts w:ascii="Times New Roman" w:hAnsi="Times New Roman" w:eastAsia="Times New Roman"/>
          <w:kern w:val="1"/>
          <w:sz w:val="28"/>
          <w:szCs w:val="28"/>
          <w:lang w:eastAsia="ru-ru" w:bidi="ru-ru"/>
        </w:rPr>
      </w:pPr>
      <w:hyperlink r:id="rId10" w:history="1">
        <w:r>
          <w:rPr>
            <w:rStyle w:val=""/>
            <w:rFonts w:ascii="Times New Roman" w:hAnsi="Times New Roman" w:eastAsia="Times New Roman"/>
            <w:kern w:val="1"/>
            <w:sz w:val="28"/>
            <w:szCs w:val="28"/>
            <w:lang w:eastAsia="ru-ru" w:bidi="ru-ru"/>
          </w:rPr>
          <w:t>http://cgon.rospotrebnadzor.ru/library/3175/</w:t>
        </w:r>
      </w:hyperlink>
    </w:p>
    <w:p>
      <w:pPr>
        <w:spacing w:after="0" w:line="20" w:lineRule="atLeast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50505"/>
          <w:kern w:val="1"/>
          <w:sz w:val="28"/>
          <w:szCs w:val="28"/>
        </w:rPr>
        <w:t>Посмотреть видеоролики о том, как защитить себя от гриппа можно по ссылке –</w:t>
      </w:r>
      <w:r>
        <w:rPr>
          <w:rFonts w:ascii="Times New Roman" w:hAnsi="Times New Roman" w:eastAsia="Times New Roman"/>
          <w:color w:val="0000ff"/>
          <w:kern w:val="1"/>
          <w:sz w:val="28"/>
          <w:szCs w:val="28"/>
        </w:rPr>
        <w:t> </w:t>
      </w:r>
      <w:r>
        <w:rPr>
          <w:rFonts w:cs="Calibri"/>
          <w:color w:val="0000ff"/>
          <w:sz w:val="28"/>
          <w:szCs w:val="28"/>
        </w:rPr>
        <w:t>http://cgon.rospotrebnadzor.ru/nashi—videomate</w:t>
      </w:r>
      <w:r>
        <w:rPr>
          <w:rFonts w:ascii="Times New Roman" w:hAnsi="Times New Roman" w:eastAsia="Times New Roman"/>
          <w:kern w:val="1"/>
          <w:sz w:val="28"/>
          <w:szCs w:val="28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8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Bullet 2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71224510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cgon.rospotrebnadzor.ru/" TargetMode="External"/><Relationship Id="rId9" Type="http://schemas.openxmlformats.org/officeDocument/2006/relationships/hyperlink" Target="http://cgon.rospotrebnadzor.ru/library/1546/" TargetMode="External"/><Relationship Id="rId10" Type="http://schemas.openxmlformats.org/officeDocument/2006/relationships/hyperlink" Target="http://cgon.rospotrebnadzor.ru/library/31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19</cp:revision>
  <cp:lastPrinted>2019-10-16T14:08:00Z</cp:lastPrinted>
  <dcterms:created xsi:type="dcterms:W3CDTF">2018-06-25T11:27:00Z</dcterms:created>
  <dcterms:modified xsi:type="dcterms:W3CDTF">2019-10-16T14:15:10Z</dcterms:modified>
</cp:coreProperties>
</file>