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8"/>
          <w:szCs w:val="28"/>
        </w:rPr>
      </w:pPr>
      <w:r>
        <w:rPr>
          <w:rFonts w:ascii="Times New Roman" w:hAnsi="Times New Roman"/>
          <w:sz w:val="28"/>
          <w:szCs w:val="28"/>
        </w:rPr>
        <w:t>РЕСПУБЛИКА  КАРЕЛИЯ</w:t>
      </w:r>
    </w:p>
    <w:p>
      <w:pPr>
        <w:pStyle w:val="Normal"/>
        <w:jc w:val="center"/>
        <w:rPr>
          <w:rFonts w:ascii="Times New Roman" w:hAnsi="Times New Roman"/>
          <w:sz w:val="28"/>
          <w:szCs w:val="28"/>
        </w:rPr>
      </w:pPr>
      <w:r>
        <w:rPr>
          <w:rFonts w:ascii="Times New Roman" w:hAnsi="Times New Roman"/>
          <w:sz w:val="28"/>
          <w:szCs w:val="28"/>
        </w:rPr>
        <w:t>АДМИНИСТРАЦИЯ ЛАХДЕНПОХСКОГО МУНИЦИПАЛЬНОГО РАЙОНА</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РАСПОРЯЖЕНИЕ</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both"/>
        <w:rPr/>
      </w:pPr>
      <w:r>
        <w:rPr>
          <w:rFonts w:ascii="Times New Roman" w:hAnsi="Times New Roman"/>
          <w:sz w:val="28"/>
          <w:szCs w:val="28"/>
        </w:rPr>
        <w:t xml:space="preserve"> </w:t>
      </w:r>
      <w:r>
        <w:rPr>
          <w:rFonts w:ascii="Times New Roman" w:hAnsi="Times New Roman"/>
          <w:sz w:val="28"/>
          <w:szCs w:val="28"/>
        </w:rPr>
        <w:t>05</w:t>
      </w:r>
      <w:r>
        <w:rPr>
          <w:rFonts w:ascii="Times New Roman" w:hAnsi="Times New Roman"/>
          <w:sz w:val="28"/>
          <w:szCs w:val="28"/>
        </w:rPr>
        <w:t xml:space="preserve"> сентября 2019 года</w:t>
        <w:tab/>
        <w:tab/>
        <w:tab/>
        <w:tab/>
        <w:tab/>
        <w:tab/>
        <w:tab/>
        <w:t xml:space="preserve">№   </w:t>
      </w:r>
      <w:r>
        <w:rPr>
          <w:rFonts w:ascii="Times New Roman" w:hAnsi="Times New Roman"/>
          <w:sz w:val="28"/>
          <w:szCs w:val="28"/>
        </w:rPr>
        <w:t>223-П</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Об утверждении состава Общественного совета по</w:t>
      </w:r>
    </w:p>
    <w:p>
      <w:pPr>
        <w:pStyle w:val="Normal"/>
        <w:jc w:val="both"/>
        <w:rPr>
          <w:rFonts w:ascii="Times New Roman" w:hAnsi="Times New Roman"/>
          <w:sz w:val="28"/>
          <w:szCs w:val="28"/>
        </w:rPr>
      </w:pPr>
      <w:r>
        <w:rPr>
          <w:rFonts w:ascii="Times New Roman" w:hAnsi="Times New Roman"/>
          <w:sz w:val="28"/>
          <w:szCs w:val="28"/>
        </w:rPr>
        <w:t>проведению     независимой       оценке       качества</w:t>
      </w:r>
    </w:p>
    <w:p>
      <w:pPr>
        <w:pStyle w:val="Normal"/>
        <w:jc w:val="both"/>
        <w:rPr>
          <w:rFonts w:ascii="Times New Roman" w:hAnsi="Times New Roman"/>
          <w:sz w:val="28"/>
          <w:szCs w:val="28"/>
        </w:rPr>
      </w:pPr>
      <w:r>
        <w:rPr>
          <w:rFonts w:ascii="Times New Roman" w:hAnsi="Times New Roman"/>
          <w:sz w:val="28"/>
          <w:szCs w:val="28"/>
        </w:rPr>
        <w:t>образовательной    деятельности     муниципальных</w:t>
      </w:r>
    </w:p>
    <w:p>
      <w:pPr>
        <w:pStyle w:val="Normal"/>
        <w:jc w:val="both"/>
        <w:rPr>
          <w:rFonts w:ascii="Times New Roman" w:hAnsi="Times New Roman"/>
          <w:sz w:val="28"/>
          <w:szCs w:val="28"/>
        </w:rPr>
      </w:pPr>
      <w:r>
        <w:rPr>
          <w:rFonts w:ascii="Times New Roman" w:hAnsi="Times New Roman"/>
          <w:sz w:val="28"/>
          <w:szCs w:val="28"/>
        </w:rPr>
        <w:t>образовательных организаций,   подведомственных</w:t>
      </w:r>
    </w:p>
    <w:p>
      <w:pPr>
        <w:pStyle w:val="Normal"/>
        <w:jc w:val="both"/>
        <w:rPr>
          <w:rFonts w:ascii="Times New Roman" w:hAnsi="Times New Roman"/>
          <w:sz w:val="28"/>
          <w:szCs w:val="28"/>
        </w:rPr>
      </w:pPr>
      <w:r>
        <w:rPr>
          <w:rFonts w:ascii="Times New Roman" w:hAnsi="Times New Roman"/>
          <w:sz w:val="28"/>
          <w:szCs w:val="28"/>
        </w:rPr>
        <w:t>администрации   Лахденпохского  муниципального</w:t>
      </w:r>
    </w:p>
    <w:p>
      <w:pPr>
        <w:pStyle w:val="Normal"/>
        <w:jc w:val="both"/>
        <w:rPr>
          <w:rFonts w:ascii="Times New Roman" w:hAnsi="Times New Roman"/>
          <w:sz w:val="28"/>
          <w:szCs w:val="28"/>
        </w:rPr>
      </w:pPr>
      <w:r>
        <w:rPr>
          <w:rFonts w:ascii="Times New Roman" w:hAnsi="Times New Roman"/>
          <w:sz w:val="28"/>
          <w:szCs w:val="28"/>
        </w:rPr>
        <w:t>района</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ab/>
        <w:t xml:space="preserve"> В соответствии со статьей 95.2 Федерального закона от 29 декабря 2012г. № 273-ФЗ «Об образовании в Российской Федерации», Постановления администрации Лахденпохского муниципального района № 504 от 11 ноября 2016 года «Об утверждении Положения об Общественном совете по проведению независимой оценки качества образовательной деятельности муниципальных учреждений, осуществляющих образовательную деятельность, оказанию услуг муниципальными учреждениями культуры, социального обслуживания, подведомственных администрации Лахденпохского муниципального района»:</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1. Утвердить прилагаемый состав Общественного совета по проведению независимой оценки качества образовательной деятельности муниципальных образовательных организаций, подведомственных администрации Лахденпохского муниципального района.</w:t>
      </w:r>
    </w:p>
    <w:p>
      <w:pPr>
        <w:pStyle w:val="Normal"/>
        <w:jc w:val="both"/>
        <w:rPr>
          <w:rFonts w:ascii="Times New Roman" w:hAnsi="Times New Roman"/>
          <w:sz w:val="28"/>
          <w:szCs w:val="28"/>
        </w:rPr>
      </w:pPr>
      <w:r>
        <w:rPr>
          <w:rFonts w:ascii="Times New Roman" w:hAnsi="Times New Roman"/>
          <w:sz w:val="28"/>
          <w:szCs w:val="28"/>
        </w:rPr>
        <w:t>2.  Распоряжение     администрации    Лахденпохского  муниципального   района</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88-П от 05 апреля 2017г. «Об утверждении состава Общественного совета по проведению независимой оценки качества образовательной деятельности муниципальных образовательных организаций, подведомственных администрации Лахденпохского муниципального района» считать утратившим силу.</w:t>
      </w:r>
    </w:p>
    <w:p>
      <w:pPr>
        <w:pStyle w:val="Normal"/>
        <w:jc w:val="both"/>
        <w:rPr>
          <w:rFonts w:ascii="Times New Roman" w:hAnsi="Times New Roman"/>
          <w:sz w:val="28"/>
          <w:szCs w:val="28"/>
        </w:rPr>
      </w:pPr>
      <w:r>
        <w:rPr>
          <w:rFonts w:ascii="Times New Roman" w:hAnsi="Times New Roman"/>
          <w:sz w:val="28"/>
          <w:szCs w:val="28"/>
        </w:rPr>
        <w:t>3. Контроль за исполнением настоящим распоряжением возложить на начальника отдела социальной работы Администрации Лахденпохского муниципального района Лорви И.В.</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Глава Администрации</w:t>
      </w:r>
    </w:p>
    <w:p>
      <w:pPr>
        <w:pStyle w:val="Normal"/>
        <w:jc w:val="both"/>
        <w:rPr>
          <w:rFonts w:ascii="Times New Roman" w:hAnsi="Times New Roman"/>
          <w:sz w:val="28"/>
          <w:szCs w:val="28"/>
        </w:rPr>
      </w:pPr>
      <w:r>
        <w:rPr>
          <w:rFonts w:ascii="Times New Roman" w:hAnsi="Times New Roman"/>
          <w:sz w:val="28"/>
          <w:szCs w:val="28"/>
        </w:rPr>
        <w:t>Лахденпохского муниципального района</w:t>
        <w:tab/>
        <w:tab/>
        <w:tab/>
        <w:tab/>
        <w:tab/>
        <w:t xml:space="preserve">      О.В. Болгов</w:t>
      </w:r>
    </w:p>
    <w:p>
      <w:pPr>
        <w:pStyle w:val="Normal"/>
        <w:jc w:val="right"/>
        <w:rPr>
          <w:rFonts w:ascii="Times New Roman" w:hAnsi="Times New Roman"/>
          <w:sz w:val="24"/>
          <w:szCs w:val="24"/>
        </w:rPr>
      </w:pPr>
      <w:r>
        <w:rPr>
          <w:rFonts w:ascii="Times New Roman" w:hAnsi="Times New Roman"/>
          <w:sz w:val="24"/>
          <w:szCs w:val="24"/>
        </w:rPr>
        <w:t>приложение к распоряжению Администрации</w:t>
      </w:r>
    </w:p>
    <w:p>
      <w:pPr>
        <w:pStyle w:val="Normal"/>
        <w:jc w:val="right"/>
        <w:rPr>
          <w:rFonts w:ascii="Times New Roman" w:hAnsi="Times New Roman"/>
          <w:sz w:val="24"/>
          <w:szCs w:val="24"/>
        </w:rPr>
      </w:pPr>
      <w:r>
        <w:rPr>
          <w:rFonts w:ascii="Times New Roman" w:hAnsi="Times New Roman"/>
          <w:sz w:val="24"/>
          <w:szCs w:val="24"/>
        </w:rPr>
        <w:t>Лахденпохского муниципального района</w:t>
      </w:r>
    </w:p>
    <w:p>
      <w:pPr>
        <w:pStyle w:val="Normal"/>
        <w:jc w:val="right"/>
        <w:rPr/>
      </w:pPr>
      <w:r>
        <w:rPr>
          <w:rFonts w:ascii="Times New Roman" w:hAnsi="Times New Roman"/>
          <w:sz w:val="24"/>
          <w:szCs w:val="24"/>
        </w:rPr>
        <w:t xml:space="preserve">от  </w:t>
      </w:r>
      <w:r>
        <w:rPr>
          <w:rFonts w:ascii="Times New Roman" w:hAnsi="Times New Roman"/>
          <w:sz w:val="24"/>
          <w:szCs w:val="24"/>
        </w:rPr>
        <w:t>05</w:t>
      </w:r>
      <w:r>
        <w:rPr>
          <w:rFonts w:ascii="Times New Roman" w:hAnsi="Times New Roman"/>
          <w:sz w:val="24"/>
          <w:szCs w:val="24"/>
        </w:rPr>
        <w:t xml:space="preserve">  сентября 2019г.  №     </w:t>
      </w:r>
      <w:r>
        <w:rPr>
          <w:rFonts w:ascii="Times New Roman" w:hAnsi="Times New Roman"/>
          <w:sz w:val="24"/>
          <w:szCs w:val="24"/>
        </w:rPr>
        <w:t>223-П</w:t>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СОСТАВ</w:t>
      </w:r>
    </w:p>
    <w:p>
      <w:pPr>
        <w:pStyle w:val="Normal"/>
        <w:jc w:val="center"/>
        <w:rPr>
          <w:rFonts w:ascii="Times New Roman" w:hAnsi="Times New Roman"/>
          <w:sz w:val="28"/>
          <w:szCs w:val="28"/>
        </w:rPr>
      </w:pPr>
      <w:r>
        <w:rPr>
          <w:rFonts w:ascii="Times New Roman" w:hAnsi="Times New Roman"/>
          <w:sz w:val="28"/>
          <w:szCs w:val="28"/>
        </w:rPr>
        <w:t>Общественного совета по проведению независимой оценки качества образовательной деятельности муниципальных образовательных организаций, подведомственных администрации Лахденпохского муниципального района</w:t>
      </w:r>
    </w:p>
    <w:p>
      <w:pPr>
        <w:pStyle w:val="Normal"/>
        <w:jc w:val="center"/>
        <w:rPr>
          <w:rFonts w:ascii="Times New Roman" w:hAnsi="Times New Roman"/>
          <w:sz w:val="28"/>
          <w:szCs w:val="28"/>
        </w:rPr>
      </w:pPr>
      <w:r>
        <w:rPr>
          <w:rFonts w:ascii="Times New Roman" w:hAnsi="Times New Roman"/>
          <w:sz w:val="28"/>
          <w:szCs w:val="28"/>
        </w:rPr>
      </w:r>
    </w:p>
    <w:p>
      <w:pPr>
        <w:pStyle w:val="Normal"/>
        <w:jc w:val="left"/>
        <w:rPr>
          <w:rFonts w:ascii="Times New Roman" w:hAnsi="Times New Roman"/>
          <w:sz w:val="28"/>
          <w:szCs w:val="28"/>
        </w:rPr>
      </w:pPr>
      <w:r>
        <w:rPr>
          <w:rFonts w:ascii="Times New Roman" w:hAnsi="Times New Roman"/>
          <w:sz w:val="28"/>
          <w:szCs w:val="28"/>
        </w:rPr>
      </w:r>
    </w:p>
    <w:p>
      <w:pPr>
        <w:pStyle w:val="Normal"/>
        <w:jc w:val="left"/>
        <w:rPr>
          <w:rFonts w:ascii="Times New Roman" w:hAnsi="Times New Roman"/>
          <w:sz w:val="28"/>
          <w:szCs w:val="28"/>
        </w:rPr>
      </w:pPr>
      <w:r>
        <w:rPr>
          <w:rFonts w:ascii="Times New Roman" w:hAnsi="Times New Roman"/>
          <w:sz w:val="28"/>
          <w:szCs w:val="28"/>
        </w:rPr>
      </w:r>
    </w:p>
    <w:p>
      <w:pPr>
        <w:pStyle w:val="Normal"/>
        <w:jc w:val="left"/>
        <w:rPr>
          <w:rFonts w:ascii="Times New Roman" w:hAnsi="Times New Roman"/>
          <w:sz w:val="28"/>
          <w:szCs w:val="28"/>
        </w:rPr>
      </w:pPr>
      <w:r>
        <w:rPr>
          <w:rFonts w:ascii="Times New Roman" w:hAnsi="Times New Roman"/>
          <w:sz w:val="28"/>
          <w:szCs w:val="28"/>
        </w:rPr>
      </w:r>
    </w:p>
    <w:tbl>
      <w:tblPr>
        <w:tblW w:w="9643" w:type="dxa"/>
        <w:jc w:val="left"/>
        <w:tblInd w:w="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Pr>
      <w:tblGrid>
        <w:gridCol w:w="4080"/>
        <w:gridCol w:w="5562"/>
      </w:tblGrid>
      <w:tr>
        <w:trPr/>
        <w:tc>
          <w:tcPr>
            <w:tcW w:w="4080" w:type="dxa"/>
            <w:tcBorders>
              <w:top w:val="single" w:sz="4" w:space="0" w:color="000001"/>
              <w:left w:val="single" w:sz="4" w:space="0" w:color="000001"/>
              <w:bottom w:val="single" w:sz="4" w:space="0" w:color="000001"/>
              <w:insideH w:val="single" w:sz="4" w:space="0" w:color="000001"/>
            </w:tcBorders>
            <w:shd w:fill="auto" w:val="clear"/>
          </w:tcPr>
          <w:p>
            <w:pPr>
              <w:pStyle w:val="Normal"/>
              <w:jc w:val="left"/>
              <w:rPr>
                <w:rFonts w:ascii="Times New Roman" w:hAnsi="Times New Roman"/>
                <w:b/>
                <w:b/>
                <w:bCs/>
                <w:i w:val="false"/>
                <w:i w:val="false"/>
                <w:iCs w:val="false"/>
                <w:strike w:val="false"/>
                <w:dstrike w:val="false"/>
                <w:outline w:val="false"/>
                <w:shadow w:val="false"/>
                <w:color w:val="000000"/>
                <w:sz w:val="28"/>
                <w:szCs w:val="28"/>
                <w:u w:val="none"/>
              </w:rPr>
            </w:pPr>
            <w:r>
              <w:rPr>
                <w:rFonts w:ascii="Times New Roman" w:hAnsi="Times New Roman"/>
                <w:b/>
                <w:bCs/>
                <w:i w:val="false"/>
                <w:iCs w:val="false"/>
                <w:strike w:val="false"/>
                <w:dstrike w:val="false"/>
                <w:outline w:val="false"/>
                <w:shadow w:val="false"/>
                <w:color w:val="000000"/>
                <w:sz w:val="28"/>
                <w:szCs w:val="28"/>
                <w:u w:val="none"/>
              </w:rPr>
              <w:t>Председатель:</w:t>
            </w:r>
          </w:p>
        </w:tc>
        <w:tc>
          <w:tcPr>
            <w:tcW w:w="5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9"/>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4080" w:type="dxa"/>
            <w:tcBorders>
              <w:top w:val="single" w:sz="4" w:space="0" w:color="000001"/>
              <w:left w:val="single" w:sz="4" w:space="0" w:color="000001"/>
              <w:bottom w:val="single" w:sz="4" w:space="0" w:color="000001"/>
              <w:insideH w:val="single" w:sz="4" w:space="0" w:color="000001"/>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Каковка Галина Иосифовна </w:t>
            </w:r>
          </w:p>
        </w:tc>
        <w:tc>
          <w:tcPr>
            <w:tcW w:w="5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 член совета ветеранов Лахденпохского </w:t>
              <w:tab/>
              <w:t xml:space="preserve"> городского поселения, заслуженный работник </w:t>
              <w:tab/>
              <w:tab/>
              <w:t xml:space="preserve">образования Республики Карелия (по </w:t>
              <w:tab/>
              <w:t>согласованию);</w:t>
            </w:r>
          </w:p>
        </w:tc>
      </w:tr>
      <w:tr>
        <w:trPr/>
        <w:tc>
          <w:tcPr>
            <w:tcW w:w="4080" w:type="dxa"/>
            <w:tcBorders>
              <w:top w:val="single" w:sz="4" w:space="0" w:color="000001"/>
              <w:left w:val="single" w:sz="4" w:space="0" w:color="000001"/>
              <w:bottom w:val="single" w:sz="4" w:space="0" w:color="000001"/>
              <w:insideH w:val="single" w:sz="4" w:space="0" w:color="000001"/>
            </w:tcBorders>
            <w:shd w:fill="auto" w:val="clear"/>
          </w:tcPr>
          <w:p>
            <w:pPr>
              <w:pStyle w:val="Normal"/>
              <w:jc w:val="left"/>
              <w:rPr>
                <w:rFonts w:ascii="Times New Roman" w:hAnsi="Times New Roman"/>
                <w:b/>
                <w:b/>
                <w:bCs/>
                <w:i w:val="false"/>
                <w:i w:val="false"/>
                <w:iCs w:val="false"/>
                <w:strike w:val="false"/>
                <w:dstrike w:val="false"/>
                <w:outline w:val="false"/>
                <w:shadow w:val="false"/>
                <w:color w:val="000000"/>
                <w:sz w:val="28"/>
                <w:szCs w:val="28"/>
                <w:u w:val="none"/>
              </w:rPr>
            </w:pPr>
            <w:r>
              <w:rPr>
                <w:rFonts w:ascii="Times New Roman" w:hAnsi="Times New Roman"/>
                <w:b/>
                <w:bCs/>
                <w:i w:val="false"/>
                <w:iCs w:val="false"/>
                <w:strike w:val="false"/>
                <w:dstrike w:val="false"/>
                <w:outline w:val="false"/>
                <w:shadow w:val="false"/>
                <w:color w:val="000000"/>
                <w:sz w:val="28"/>
                <w:szCs w:val="28"/>
                <w:u w:val="none"/>
              </w:rPr>
              <w:t>Заместитель Председателя:</w:t>
            </w:r>
          </w:p>
        </w:tc>
        <w:tc>
          <w:tcPr>
            <w:tcW w:w="5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r>
          </w:p>
        </w:tc>
      </w:tr>
      <w:tr>
        <w:trPr/>
        <w:tc>
          <w:tcPr>
            <w:tcW w:w="4080" w:type="dxa"/>
            <w:tcBorders>
              <w:top w:val="single" w:sz="4" w:space="0" w:color="000001"/>
              <w:left w:val="single" w:sz="4" w:space="0" w:color="000001"/>
              <w:bottom w:val="single" w:sz="4" w:space="0" w:color="000001"/>
              <w:insideH w:val="single" w:sz="4" w:space="0" w:color="000001"/>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Гущина Светлана Геннадьевна </w:t>
            </w:r>
          </w:p>
        </w:tc>
        <w:tc>
          <w:tcPr>
            <w:tcW w:w="5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член местной общественной организации «Родной берег» ( по согласованию);</w:t>
            </w:r>
          </w:p>
        </w:tc>
      </w:tr>
      <w:tr>
        <w:trPr/>
        <w:tc>
          <w:tcPr>
            <w:tcW w:w="4080" w:type="dxa"/>
            <w:tcBorders>
              <w:top w:val="single" w:sz="4" w:space="0" w:color="000001"/>
              <w:left w:val="single" w:sz="4" w:space="0" w:color="000001"/>
              <w:bottom w:val="single" w:sz="4" w:space="0" w:color="000001"/>
              <w:insideH w:val="single" w:sz="4" w:space="0" w:color="000001"/>
            </w:tcBorders>
            <w:shd w:fill="auto" w:val="clear"/>
          </w:tcPr>
          <w:p>
            <w:pPr>
              <w:pStyle w:val="Normal"/>
              <w:jc w:val="left"/>
              <w:rPr>
                <w:rFonts w:ascii="Times New Roman" w:hAnsi="Times New Roman"/>
                <w:b/>
                <w:b/>
                <w:bCs/>
                <w:i w:val="false"/>
                <w:i w:val="false"/>
                <w:iCs w:val="false"/>
                <w:strike w:val="false"/>
                <w:dstrike w:val="false"/>
                <w:outline w:val="false"/>
                <w:shadow w:val="false"/>
                <w:color w:val="000000"/>
                <w:sz w:val="28"/>
                <w:szCs w:val="28"/>
                <w:u w:val="none"/>
              </w:rPr>
            </w:pPr>
            <w:r>
              <w:rPr>
                <w:rFonts w:ascii="Times New Roman" w:hAnsi="Times New Roman"/>
                <w:b/>
                <w:bCs/>
                <w:i w:val="false"/>
                <w:iCs w:val="false"/>
                <w:strike w:val="false"/>
                <w:dstrike w:val="false"/>
                <w:outline w:val="false"/>
                <w:shadow w:val="false"/>
                <w:color w:val="000000"/>
                <w:sz w:val="28"/>
                <w:szCs w:val="28"/>
                <w:u w:val="none"/>
              </w:rPr>
              <w:t>Секретарь:</w:t>
            </w:r>
          </w:p>
        </w:tc>
        <w:tc>
          <w:tcPr>
            <w:tcW w:w="5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9"/>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r>
          </w:p>
        </w:tc>
      </w:tr>
      <w:tr>
        <w:trPr/>
        <w:tc>
          <w:tcPr>
            <w:tcW w:w="4080" w:type="dxa"/>
            <w:tcBorders>
              <w:top w:val="single" w:sz="4" w:space="0" w:color="000001"/>
              <w:left w:val="single" w:sz="4" w:space="0" w:color="000001"/>
              <w:bottom w:val="single" w:sz="4" w:space="0" w:color="000001"/>
              <w:insideH w:val="single" w:sz="4" w:space="0" w:color="000001"/>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Бобылева  Людмила Константиновна </w:t>
            </w:r>
          </w:p>
        </w:tc>
        <w:tc>
          <w:tcPr>
            <w:tcW w:w="5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 </w:t>
            </w:r>
            <w:r>
              <w:rPr>
                <w:rFonts w:ascii="Times New Roman" w:hAnsi="Times New Roman"/>
                <w:b w:val="false"/>
                <w:bCs w:val="false"/>
                <w:i w:val="false"/>
                <w:iCs w:val="false"/>
                <w:strike w:val="false"/>
                <w:dstrike w:val="false"/>
                <w:outline w:val="false"/>
                <w:shadow w:val="false"/>
                <w:color w:val="000000"/>
                <w:sz w:val="28"/>
                <w:szCs w:val="28"/>
                <w:u w:val="none"/>
              </w:rPr>
              <w:t>заведующая  отделением  временного пребывания  граждан  пожилого возраста и инвалидов ГБУ СО «КЦСОН РК»   подразделение  по Лахденпохскому району;</w:t>
            </w:r>
          </w:p>
        </w:tc>
      </w:tr>
      <w:tr>
        <w:trPr/>
        <w:tc>
          <w:tcPr>
            <w:tcW w:w="4080" w:type="dxa"/>
            <w:tcBorders>
              <w:top w:val="single" w:sz="4" w:space="0" w:color="000001"/>
              <w:left w:val="single" w:sz="4" w:space="0" w:color="000001"/>
              <w:bottom w:val="single" w:sz="4" w:space="0" w:color="000001"/>
              <w:insideH w:val="single" w:sz="4" w:space="0" w:color="000001"/>
            </w:tcBorders>
            <w:shd w:fill="auto" w:val="clear"/>
          </w:tcPr>
          <w:p>
            <w:pPr>
              <w:pStyle w:val="Normal"/>
              <w:jc w:val="left"/>
              <w:rPr>
                <w:rFonts w:ascii="Times New Roman" w:hAnsi="Times New Roman"/>
                <w:b/>
                <w:b/>
                <w:bCs/>
                <w:i w:val="false"/>
                <w:i w:val="false"/>
                <w:iCs w:val="false"/>
                <w:strike w:val="false"/>
                <w:dstrike w:val="false"/>
                <w:outline w:val="false"/>
                <w:shadow w:val="false"/>
                <w:color w:val="000000"/>
                <w:sz w:val="28"/>
                <w:szCs w:val="28"/>
                <w:u w:val="none"/>
              </w:rPr>
            </w:pPr>
            <w:r>
              <w:rPr>
                <w:rFonts w:ascii="Times New Roman" w:hAnsi="Times New Roman"/>
                <w:b/>
                <w:bCs/>
                <w:i w:val="false"/>
                <w:iCs w:val="false"/>
                <w:strike w:val="false"/>
                <w:dstrike w:val="false"/>
                <w:outline w:val="false"/>
                <w:shadow w:val="false"/>
                <w:color w:val="000000"/>
                <w:sz w:val="28"/>
                <w:szCs w:val="28"/>
                <w:u w:val="none"/>
              </w:rPr>
              <w:t>Члены:</w:t>
            </w:r>
          </w:p>
        </w:tc>
        <w:tc>
          <w:tcPr>
            <w:tcW w:w="5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r>
          </w:p>
        </w:tc>
      </w:tr>
      <w:tr>
        <w:trPr/>
        <w:tc>
          <w:tcPr>
            <w:tcW w:w="4080" w:type="dxa"/>
            <w:tcBorders>
              <w:top w:val="single" w:sz="4" w:space="0" w:color="000001"/>
              <w:left w:val="single" w:sz="4" w:space="0" w:color="000001"/>
              <w:bottom w:val="single" w:sz="4" w:space="0" w:color="000001"/>
              <w:insideH w:val="single" w:sz="4" w:space="0" w:color="000001"/>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Андреева Елена Борисовна </w:t>
            </w:r>
          </w:p>
        </w:tc>
        <w:tc>
          <w:tcPr>
            <w:tcW w:w="5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 </w:t>
            </w:r>
            <w:r>
              <w:rPr>
                <w:rFonts w:ascii="Times New Roman" w:hAnsi="Times New Roman"/>
                <w:b w:val="false"/>
                <w:bCs w:val="false"/>
                <w:i w:val="false"/>
                <w:iCs w:val="false"/>
                <w:strike w:val="false"/>
                <w:dstrike w:val="false"/>
                <w:outline w:val="false"/>
                <w:shadow w:val="false"/>
                <w:color w:val="000000"/>
                <w:sz w:val="28"/>
                <w:szCs w:val="28"/>
                <w:u w:val="none"/>
              </w:rPr>
              <w:t xml:space="preserve">- председатель совета ветеранов Лахденпохского муниципального района (по согласованию);    </w:t>
            </w:r>
          </w:p>
        </w:tc>
      </w:tr>
      <w:tr>
        <w:trPr/>
        <w:tc>
          <w:tcPr>
            <w:tcW w:w="4080" w:type="dxa"/>
            <w:tcBorders>
              <w:top w:val="single" w:sz="4" w:space="0" w:color="000001"/>
              <w:left w:val="single" w:sz="4" w:space="0" w:color="000001"/>
              <w:bottom w:val="single" w:sz="4" w:space="0" w:color="000001"/>
              <w:insideH w:val="single" w:sz="4" w:space="0" w:color="000001"/>
            </w:tcBorders>
            <w:shd w:fill="auto" w:val="clear"/>
          </w:tcPr>
          <w:p>
            <w:pPr>
              <w:pStyle w:val="Normal"/>
              <w:jc w:val="left"/>
              <w:rPr/>
            </w:pPr>
            <w:r>
              <w:rPr>
                <w:rFonts w:ascii="Times New Roman" w:hAnsi="Times New Roman"/>
                <w:b w:val="false"/>
                <w:bCs w:val="false"/>
                <w:i w:val="false"/>
                <w:iCs w:val="false"/>
                <w:strike w:val="false"/>
                <w:dstrike w:val="false"/>
                <w:outline w:val="false"/>
                <w:shadow w:val="false"/>
                <w:color w:val="000000"/>
                <w:sz w:val="28"/>
                <w:szCs w:val="28"/>
                <w:u w:val="none"/>
              </w:rPr>
              <w:t>Бекиш Елена Арвовна</w:t>
            </w:r>
          </w:p>
        </w:tc>
        <w:tc>
          <w:tcPr>
            <w:tcW w:w="5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left"/>
              <w:rPr/>
            </w:pPr>
            <w:r>
              <w:rPr>
                <w:rFonts w:ascii="Times New Roman" w:hAnsi="Times New Roman"/>
                <w:b w:val="false"/>
                <w:bCs w:val="false"/>
                <w:i w:val="false"/>
                <w:iCs w:val="false"/>
                <w:strike w:val="false"/>
                <w:dstrike w:val="false"/>
                <w:outline w:val="false"/>
                <w:shadow w:val="false"/>
                <w:color w:val="000000"/>
                <w:sz w:val="28"/>
                <w:szCs w:val="28"/>
                <w:u w:val="none"/>
              </w:rPr>
              <w:t xml:space="preserve">Директор МКУ «Лахденпохский архив». </w:t>
            </w:r>
          </w:p>
        </w:tc>
      </w:tr>
    </w:tbl>
    <w:p>
      <w:pPr>
        <w:pStyle w:val="Normal"/>
        <w:jc w:val="left"/>
        <w:rPr>
          <w:rFonts w:ascii="Times New Roman" w:hAnsi="Times New Roman"/>
          <w:sz w:val="28"/>
          <w:szCs w:val="28"/>
        </w:rPr>
      </w:pPr>
      <w:r>
        <w:rPr>
          <w:rFonts w:ascii="Times New Roman" w:hAnsi="Times New Roman"/>
          <w:sz w:val="28"/>
          <w:szCs w:val="28"/>
        </w:rPr>
      </w:r>
    </w:p>
    <w:p>
      <w:pPr>
        <w:pStyle w:val="Normal"/>
        <w:jc w:val="left"/>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        </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  </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    </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LibreOffice/6.0.1.1$Windows_x86 LibreOffice_project/60bfb1526849283ce2491346ed2aa51c465abfe6</Application>
  <Pages>3</Pages>
  <Words>279</Words>
  <Characters>2406</Characters>
  <CharactersWithSpaces>2755</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2019-09-05T15:03:35Z</dcterms:created>
  <dc:creator/>
  <dc:description/>
  <dc:language>ru-RU</dc:language>
  <cp:lastModifiedBy/>
  <cp:lastPrinted>2019-09-06T16:35:28Z</cp:lastPrinted>
  <dcterms:modified xsi:type="dcterms:W3CDTF">2019-12-24T09:52:12Z</dcterms:modified>
  <cp:revision>3</cp:revision>
  <dc:subject/>
  <dc:title/>
</cp:coreProperties>
</file>